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C69" w:rsidRPr="00473ECB" w:rsidRDefault="002F108B">
      <w:pPr>
        <w:pStyle w:val="Style15"/>
        <w:rPr>
          <w:sz w:val="36"/>
          <w:szCs w:val="36"/>
        </w:rPr>
      </w:pPr>
      <w:r w:rsidRPr="00473ECB">
        <w:rPr>
          <w:sz w:val="36"/>
          <w:szCs w:val="36"/>
        </w:rPr>
        <w:t>窗体顶端</w:t>
      </w:r>
    </w:p>
    <w:p w:rsidR="004A5C69" w:rsidRPr="00473ECB" w:rsidRDefault="002F108B">
      <w:pPr>
        <w:pStyle w:val="Style16"/>
        <w:rPr>
          <w:sz w:val="36"/>
          <w:szCs w:val="36"/>
        </w:rPr>
      </w:pPr>
      <w:r w:rsidRPr="00473ECB">
        <w:rPr>
          <w:sz w:val="36"/>
          <w:szCs w:val="36"/>
        </w:rPr>
        <w:t>窗体底端</w:t>
      </w:r>
    </w:p>
    <w:p w:rsidR="004A5C69" w:rsidRDefault="002F108B">
      <w:pPr>
        <w:spacing w:line="480" w:lineRule="auto"/>
        <w:rPr>
          <w:rFonts w:ascii="宋体" w:hAnsi="宋体"/>
          <w:b/>
          <w:sz w:val="28"/>
          <w:szCs w:val="28"/>
        </w:rPr>
      </w:pPr>
      <w:r>
        <w:rPr>
          <w:rFonts w:ascii="宋体" w:hAnsi="宋体" w:hint="eastAsia"/>
          <w:b/>
          <w:sz w:val="28"/>
          <w:szCs w:val="28"/>
        </w:rPr>
        <w:t>附件一：</w:t>
      </w:r>
    </w:p>
    <w:p w:rsidR="004A5C69" w:rsidRPr="00473ECB" w:rsidRDefault="002F108B">
      <w:pPr>
        <w:spacing w:line="480" w:lineRule="auto"/>
        <w:jc w:val="center"/>
        <w:rPr>
          <w:rFonts w:ascii="宋体" w:hAnsi="宋体"/>
          <w:b/>
          <w:sz w:val="30"/>
          <w:szCs w:val="30"/>
        </w:rPr>
      </w:pPr>
      <w:r w:rsidRPr="00473ECB">
        <w:rPr>
          <w:rFonts w:ascii="宋体" w:hAnsi="宋体" w:hint="eastAsia"/>
          <w:b/>
          <w:sz w:val="30"/>
          <w:szCs w:val="30"/>
        </w:rPr>
        <w:t>拟招聘人员岗位职责</w:t>
      </w:r>
    </w:p>
    <w:p w:rsidR="004A5C69" w:rsidRDefault="004A5C69" w:rsidP="00473ECB">
      <w:pPr>
        <w:spacing w:line="500" w:lineRule="exact"/>
        <w:rPr>
          <w:rFonts w:ascii="宋体" w:hAnsi="宋体"/>
          <w:b/>
          <w:sz w:val="28"/>
          <w:szCs w:val="28"/>
        </w:rPr>
      </w:pPr>
    </w:p>
    <w:p w:rsidR="004A5C69" w:rsidRPr="00473ECB" w:rsidRDefault="002F108B" w:rsidP="00473ECB">
      <w:pPr>
        <w:spacing w:line="500" w:lineRule="exact"/>
        <w:jc w:val="center"/>
        <w:rPr>
          <w:rFonts w:ascii="宋体" w:hAnsi="宋体"/>
          <w:b/>
          <w:bCs/>
          <w:sz w:val="24"/>
        </w:rPr>
      </w:pPr>
      <w:r w:rsidRPr="00473ECB">
        <w:rPr>
          <w:rFonts w:ascii="宋体" w:hAnsi="宋体" w:hint="eastAsia"/>
          <w:b/>
          <w:bCs/>
          <w:sz w:val="24"/>
        </w:rPr>
        <w:t>治安管理员</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1、负责治安、刑事案件的协查工作。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2、负责治安、刑事案件材料的整理归档及材料报送工作。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3、负责治安巡逻队、监控报警系统的日常管理和维护工作。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4、负责对校内重点人口的日常管理工作。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5、负责校区禁毒工作。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6、负责校园日常治安巡逻、守候工作。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7、参加学校大型活动的执勤和安全保卫工作。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8、预防和制止各类违法犯罪行为，及时抓获、扭送违法犯罪嫌疑人。</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9、负责各类案件和突发事件的现场处置和协助调查取证。</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10、做好火灾、火险和治安灾害事故的扑救和现场秩序维护工作。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11、完成领导交办的其他工作任务。</w:t>
      </w:r>
    </w:p>
    <w:p w:rsidR="004A5C69" w:rsidRPr="00473ECB" w:rsidRDefault="004A5C69" w:rsidP="00473ECB">
      <w:pPr>
        <w:spacing w:line="500" w:lineRule="exact"/>
        <w:ind w:firstLineChars="200" w:firstLine="480"/>
        <w:rPr>
          <w:rFonts w:ascii="宋体" w:hAnsi="宋体"/>
          <w:sz w:val="24"/>
        </w:rPr>
      </w:pPr>
    </w:p>
    <w:p w:rsidR="004A5C69" w:rsidRPr="00473ECB" w:rsidRDefault="002F108B" w:rsidP="00473ECB">
      <w:pPr>
        <w:spacing w:line="500" w:lineRule="exact"/>
        <w:ind w:firstLineChars="1200" w:firstLine="2891"/>
        <w:rPr>
          <w:rFonts w:ascii="宋体" w:hAnsi="宋体"/>
          <w:b/>
          <w:bCs/>
          <w:sz w:val="24"/>
        </w:rPr>
      </w:pPr>
      <w:r w:rsidRPr="00473ECB">
        <w:rPr>
          <w:rFonts w:ascii="宋体" w:hAnsi="宋体" w:hint="eastAsia"/>
          <w:b/>
          <w:bCs/>
          <w:sz w:val="24"/>
        </w:rPr>
        <w:t>交通管理员</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1、及时纠正各种校园交通违规行为。</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2、负责校内交通秩序维护和机动车辆停车证的办理工作。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3、负责校内交通设施设备的规划、设置管理养护工作。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4、协助公安交管部门处理校内交通违规及交通事故。</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5、负责维护学校重大活动期间交通安全工作部署和车辆疏导停放工作。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5、负责交通安全宣传教育工作。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6、完成领导交办的其他交通工作任务。</w:t>
      </w:r>
    </w:p>
    <w:p w:rsidR="004A5C69" w:rsidRPr="00473ECB" w:rsidRDefault="004A5C69" w:rsidP="00473ECB">
      <w:pPr>
        <w:spacing w:line="500" w:lineRule="exact"/>
        <w:jc w:val="center"/>
        <w:rPr>
          <w:rFonts w:ascii="宋体" w:hAnsi="宋体"/>
          <w:b/>
          <w:bCs/>
          <w:sz w:val="24"/>
        </w:rPr>
      </w:pPr>
    </w:p>
    <w:p w:rsidR="004A5C69" w:rsidRPr="00473ECB" w:rsidRDefault="002F108B" w:rsidP="00473ECB">
      <w:pPr>
        <w:spacing w:line="500" w:lineRule="exact"/>
        <w:jc w:val="center"/>
        <w:rPr>
          <w:rFonts w:ascii="宋体" w:hAnsi="宋体"/>
          <w:b/>
          <w:bCs/>
          <w:sz w:val="24"/>
        </w:rPr>
      </w:pPr>
      <w:r w:rsidRPr="00473ECB">
        <w:rPr>
          <w:rFonts w:ascii="宋体" w:hAnsi="宋体" w:hint="eastAsia"/>
          <w:b/>
          <w:bCs/>
          <w:sz w:val="24"/>
        </w:rPr>
        <w:t>消防管理员</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1、负责对师生员工履行消防法规、消防制度的宣传和教育培训工作。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2、负责落实校区消防安全工作计划，提供校区消防器材、设施的购置、维</w:t>
      </w:r>
      <w:r w:rsidRPr="00473ECB">
        <w:rPr>
          <w:rFonts w:ascii="宋体" w:hAnsi="宋体" w:hint="eastAsia"/>
          <w:sz w:val="24"/>
        </w:rPr>
        <w:lastRenderedPageBreak/>
        <w:t>修方案，收集消防安全管理基础数据。</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3、监督检查校区各单位消防安全制度、预防措施落实情况，协助校区各单位培训志愿消防员。</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4、经常性的进行消防检查并对各单位的消防工作监督检查，做好记录，发现隐患及时报告，签发隐患整改通知书并督促限期整改。</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 xml:space="preserve">5、负责校区消防安全检查的资料收集和信息通报及消防档案建立工作。 </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6、负责保卫</w:t>
      </w:r>
      <w:proofErr w:type="gramStart"/>
      <w:r w:rsidRPr="00473ECB">
        <w:rPr>
          <w:rFonts w:ascii="宋体" w:hAnsi="宋体" w:hint="eastAsia"/>
          <w:sz w:val="24"/>
        </w:rPr>
        <w:t>处责任</w:t>
      </w:r>
      <w:proofErr w:type="gramEnd"/>
      <w:r w:rsidRPr="00473ECB">
        <w:rPr>
          <w:rFonts w:ascii="宋体" w:hAnsi="宋体" w:hint="eastAsia"/>
          <w:sz w:val="24"/>
        </w:rPr>
        <w:t xml:space="preserve">区域消防器材、设施设备的日常管理工作。 </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 xml:space="preserve">7、参与火灾、火险事故的查处及通报工作。 </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 xml:space="preserve">8、完成领导交办的其它工作。 </w:t>
      </w:r>
    </w:p>
    <w:p w:rsidR="004A5C69" w:rsidRPr="00473ECB" w:rsidRDefault="004A5C69" w:rsidP="00473ECB">
      <w:pPr>
        <w:spacing w:line="500" w:lineRule="exact"/>
        <w:jc w:val="center"/>
        <w:rPr>
          <w:rFonts w:ascii="宋体" w:hAnsi="宋体"/>
          <w:b/>
          <w:bCs/>
          <w:sz w:val="24"/>
        </w:rPr>
      </w:pPr>
    </w:p>
    <w:p w:rsidR="004A5C69" w:rsidRPr="00473ECB" w:rsidRDefault="002F108B" w:rsidP="00473ECB">
      <w:pPr>
        <w:spacing w:line="500" w:lineRule="exact"/>
        <w:jc w:val="center"/>
        <w:rPr>
          <w:rFonts w:ascii="宋体" w:hAnsi="宋体"/>
          <w:b/>
          <w:bCs/>
          <w:sz w:val="24"/>
        </w:rPr>
      </w:pPr>
      <w:r w:rsidRPr="00473ECB">
        <w:rPr>
          <w:rFonts w:ascii="宋体" w:hAnsi="宋体" w:hint="eastAsia"/>
          <w:b/>
          <w:bCs/>
          <w:sz w:val="24"/>
        </w:rPr>
        <w:t>校卫队管理员</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 xml:space="preserve">1、负责落实校区校卫队安全工作计划，收集校卫队管理基础数据。 </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 xml:space="preserve">2、负责校区校卫队安全检查的资料收集和信息通报及校卫队档案建立工作。 </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3、负责</w:t>
      </w:r>
      <w:proofErr w:type="gramStart"/>
      <w:r w:rsidRPr="00473ECB">
        <w:rPr>
          <w:rFonts w:ascii="宋体" w:hAnsi="宋体" w:hint="eastAsia"/>
          <w:sz w:val="24"/>
        </w:rPr>
        <w:t>保卫处校卫队</w:t>
      </w:r>
      <w:proofErr w:type="gramEnd"/>
      <w:r w:rsidRPr="00473ECB">
        <w:rPr>
          <w:rFonts w:ascii="宋体" w:hAnsi="宋体" w:hint="eastAsia"/>
          <w:sz w:val="24"/>
        </w:rPr>
        <w:t xml:space="preserve">器材、设施的购置、日常管理和维护工作。 </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4、负责所管理校区的人员招聘、校卫队</w:t>
      </w:r>
      <w:proofErr w:type="gramStart"/>
      <w:r w:rsidRPr="00473ECB">
        <w:rPr>
          <w:rFonts w:ascii="宋体" w:hAnsi="宋体" w:hint="eastAsia"/>
          <w:sz w:val="24"/>
        </w:rPr>
        <w:t>员信息台账建立</w:t>
      </w:r>
      <w:proofErr w:type="gramEnd"/>
      <w:r w:rsidRPr="00473ECB">
        <w:rPr>
          <w:rFonts w:ascii="宋体" w:hAnsi="宋体" w:hint="eastAsia"/>
          <w:sz w:val="24"/>
        </w:rPr>
        <w:t>核查工作。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5、负责校卫队员服装、物品的领取、发放和回收等管理工作。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6、负责临时车辆停车费的收取和账目核对工作。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7、负责校卫队员日常的政策法律、业务知识的培训教育和军事体育训练工作。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8、监督检查校卫队员的执勤、巡逻、在岗在位、警容、纪律等情况。</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9、监督检查校卫队员内务、卫生和安全制度执行情况。</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10、做好校卫队员的后勤、伙食等管理工作。</w:t>
      </w:r>
    </w:p>
    <w:p w:rsidR="004A5C69" w:rsidRPr="00473ECB" w:rsidRDefault="002F108B" w:rsidP="00473ECB">
      <w:pPr>
        <w:spacing w:line="500" w:lineRule="exact"/>
        <w:ind w:firstLineChars="200" w:firstLine="480"/>
        <w:rPr>
          <w:rFonts w:ascii="宋体" w:hAnsi="宋体"/>
          <w:sz w:val="24"/>
        </w:rPr>
      </w:pPr>
      <w:r w:rsidRPr="00473ECB">
        <w:rPr>
          <w:rFonts w:ascii="宋体" w:hAnsi="宋体" w:hint="eastAsia"/>
          <w:sz w:val="24"/>
        </w:rPr>
        <w:t>11</w:t>
      </w:r>
      <w:bookmarkStart w:id="0" w:name="_GoBack"/>
      <w:bookmarkEnd w:id="0"/>
      <w:r w:rsidRPr="00473ECB">
        <w:rPr>
          <w:rFonts w:ascii="宋体" w:hAnsi="宋体" w:hint="eastAsia"/>
          <w:sz w:val="24"/>
        </w:rPr>
        <w:t>、完成处、队领导交办的其他工作。</w:t>
      </w:r>
    </w:p>
    <w:p w:rsidR="00473ECB" w:rsidRDefault="00473ECB" w:rsidP="00473ECB">
      <w:pPr>
        <w:spacing w:line="500" w:lineRule="exact"/>
        <w:jc w:val="center"/>
        <w:rPr>
          <w:rFonts w:ascii="宋体" w:hAnsi="宋体"/>
          <w:b/>
          <w:bCs/>
          <w:sz w:val="24"/>
        </w:rPr>
      </w:pPr>
    </w:p>
    <w:p w:rsidR="00473ECB" w:rsidRDefault="00473ECB" w:rsidP="00473ECB">
      <w:pPr>
        <w:spacing w:line="500" w:lineRule="exact"/>
        <w:jc w:val="center"/>
        <w:rPr>
          <w:rFonts w:ascii="宋体" w:hAnsi="宋体"/>
          <w:b/>
          <w:bCs/>
          <w:sz w:val="24"/>
        </w:rPr>
      </w:pPr>
    </w:p>
    <w:p w:rsidR="00473ECB" w:rsidRDefault="00473ECB" w:rsidP="00473ECB">
      <w:pPr>
        <w:spacing w:line="500" w:lineRule="exact"/>
        <w:jc w:val="center"/>
        <w:rPr>
          <w:rFonts w:ascii="宋体" w:hAnsi="宋体"/>
          <w:b/>
          <w:bCs/>
          <w:sz w:val="24"/>
        </w:rPr>
      </w:pPr>
    </w:p>
    <w:p w:rsidR="00B90CC0" w:rsidRDefault="00B90CC0" w:rsidP="00473ECB">
      <w:pPr>
        <w:spacing w:line="500" w:lineRule="exact"/>
        <w:jc w:val="center"/>
        <w:rPr>
          <w:rFonts w:ascii="宋体" w:hAnsi="宋体"/>
          <w:b/>
          <w:bCs/>
          <w:sz w:val="24"/>
        </w:rPr>
      </w:pPr>
    </w:p>
    <w:p w:rsidR="00473ECB" w:rsidRDefault="00473ECB" w:rsidP="00473ECB">
      <w:pPr>
        <w:spacing w:line="500" w:lineRule="exact"/>
        <w:jc w:val="center"/>
        <w:rPr>
          <w:rFonts w:ascii="宋体" w:hAnsi="宋体"/>
          <w:b/>
          <w:bCs/>
          <w:sz w:val="24"/>
        </w:rPr>
      </w:pPr>
    </w:p>
    <w:p w:rsidR="00907902" w:rsidRDefault="00907902" w:rsidP="00473ECB">
      <w:pPr>
        <w:spacing w:line="500" w:lineRule="exact"/>
        <w:jc w:val="center"/>
        <w:rPr>
          <w:rFonts w:ascii="宋体" w:hAnsi="宋体"/>
          <w:b/>
          <w:bCs/>
          <w:sz w:val="24"/>
        </w:rPr>
      </w:pPr>
    </w:p>
    <w:sectPr w:rsidR="00907902" w:rsidSect="00907902">
      <w:pgSz w:w="11906" w:h="16838"/>
      <w:pgMar w:top="993"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413" w:rsidRDefault="00C26413" w:rsidP="00A20388">
      <w:r>
        <w:separator/>
      </w:r>
    </w:p>
  </w:endnote>
  <w:endnote w:type="continuationSeparator" w:id="0">
    <w:p w:rsidR="00C26413" w:rsidRDefault="00C26413" w:rsidP="00A20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413" w:rsidRDefault="00C26413" w:rsidP="00A20388">
      <w:r>
        <w:separator/>
      </w:r>
    </w:p>
  </w:footnote>
  <w:footnote w:type="continuationSeparator" w:id="0">
    <w:p w:rsidR="00C26413" w:rsidRDefault="00C26413" w:rsidP="00A20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C9163"/>
    <w:multiLevelType w:val="singleLevel"/>
    <w:tmpl w:val="111C9163"/>
    <w:lvl w:ilvl="0">
      <w:start w:val="1"/>
      <w:numFmt w:val="decimal"/>
      <w:suff w:val="nothing"/>
      <w:lvlText w:val="%1、"/>
      <w:lvlJc w:val="left"/>
    </w:lvl>
  </w:abstractNum>
  <w:abstractNum w:abstractNumId="1">
    <w:nsid w:val="20730E29"/>
    <w:multiLevelType w:val="hybridMultilevel"/>
    <w:tmpl w:val="1B6446F6"/>
    <w:lvl w:ilvl="0" w:tplc="B74684C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0BB00ED"/>
    <w:multiLevelType w:val="hybridMultilevel"/>
    <w:tmpl w:val="92F434D4"/>
    <w:lvl w:ilvl="0" w:tplc="BA20F5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E218B2"/>
    <w:rsid w:val="00002063"/>
    <w:rsid w:val="00002F71"/>
    <w:rsid w:val="00003255"/>
    <w:rsid w:val="00004A52"/>
    <w:rsid w:val="00015F55"/>
    <w:rsid w:val="00021AA3"/>
    <w:rsid w:val="000223C3"/>
    <w:rsid w:val="00023857"/>
    <w:rsid w:val="00027252"/>
    <w:rsid w:val="00032E75"/>
    <w:rsid w:val="00033834"/>
    <w:rsid w:val="00035F8C"/>
    <w:rsid w:val="00042232"/>
    <w:rsid w:val="000477A4"/>
    <w:rsid w:val="000607F4"/>
    <w:rsid w:val="00066601"/>
    <w:rsid w:val="0007119E"/>
    <w:rsid w:val="00073E49"/>
    <w:rsid w:val="00095646"/>
    <w:rsid w:val="00096407"/>
    <w:rsid w:val="00097E55"/>
    <w:rsid w:val="000B49E2"/>
    <w:rsid w:val="000C2BD4"/>
    <w:rsid w:val="000C39BC"/>
    <w:rsid w:val="000C7171"/>
    <w:rsid w:val="000D62ED"/>
    <w:rsid w:val="000E2B7A"/>
    <w:rsid w:val="000E5554"/>
    <w:rsid w:val="00115F54"/>
    <w:rsid w:val="00117208"/>
    <w:rsid w:val="00127721"/>
    <w:rsid w:val="0013365B"/>
    <w:rsid w:val="00156BF2"/>
    <w:rsid w:val="001631F1"/>
    <w:rsid w:val="00171CD7"/>
    <w:rsid w:val="00191E3A"/>
    <w:rsid w:val="00194FD8"/>
    <w:rsid w:val="001C571D"/>
    <w:rsid w:val="001D028C"/>
    <w:rsid w:val="001E4C29"/>
    <w:rsid w:val="001E5FA5"/>
    <w:rsid w:val="00200233"/>
    <w:rsid w:val="00201D06"/>
    <w:rsid w:val="00205D40"/>
    <w:rsid w:val="002123E8"/>
    <w:rsid w:val="00221E81"/>
    <w:rsid w:val="0022258E"/>
    <w:rsid w:val="002233DD"/>
    <w:rsid w:val="002264A9"/>
    <w:rsid w:val="002269F8"/>
    <w:rsid w:val="0024413E"/>
    <w:rsid w:val="00244BC6"/>
    <w:rsid w:val="00255700"/>
    <w:rsid w:val="0026174B"/>
    <w:rsid w:val="00262251"/>
    <w:rsid w:val="0026729E"/>
    <w:rsid w:val="0028191E"/>
    <w:rsid w:val="002864F1"/>
    <w:rsid w:val="00287AA6"/>
    <w:rsid w:val="002A34D1"/>
    <w:rsid w:val="002B0F4C"/>
    <w:rsid w:val="002B30CC"/>
    <w:rsid w:val="002B7F0C"/>
    <w:rsid w:val="002C34ED"/>
    <w:rsid w:val="002D0A20"/>
    <w:rsid w:val="002E2B2B"/>
    <w:rsid w:val="002F0123"/>
    <w:rsid w:val="002F108B"/>
    <w:rsid w:val="00322AC7"/>
    <w:rsid w:val="00332267"/>
    <w:rsid w:val="0033411F"/>
    <w:rsid w:val="003355D0"/>
    <w:rsid w:val="00341E22"/>
    <w:rsid w:val="003463BD"/>
    <w:rsid w:val="00347870"/>
    <w:rsid w:val="00352D2F"/>
    <w:rsid w:val="00354C93"/>
    <w:rsid w:val="00363D5F"/>
    <w:rsid w:val="00375548"/>
    <w:rsid w:val="00384EF9"/>
    <w:rsid w:val="00397F85"/>
    <w:rsid w:val="003A2C61"/>
    <w:rsid w:val="003B5F47"/>
    <w:rsid w:val="003C0E95"/>
    <w:rsid w:val="003C330E"/>
    <w:rsid w:val="003D57C8"/>
    <w:rsid w:val="003E48EC"/>
    <w:rsid w:val="003F4AD0"/>
    <w:rsid w:val="003F6075"/>
    <w:rsid w:val="0040202F"/>
    <w:rsid w:val="0041363B"/>
    <w:rsid w:val="00423724"/>
    <w:rsid w:val="00423AC1"/>
    <w:rsid w:val="004275D3"/>
    <w:rsid w:val="004279B0"/>
    <w:rsid w:val="00433AB1"/>
    <w:rsid w:val="00442348"/>
    <w:rsid w:val="00443AEA"/>
    <w:rsid w:val="004602BB"/>
    <w:rsid w:val="00473B62"/>
    <w:rsid w:val="00473ECB"/>
    <w:rsid w:val="00481B9E"/>
    <w:rsid w:val="004A5C69"/>
    <w:rsid w:val="004B1A51"/>
    <w:rsid w:val="004B341A"/>
    <w:rsid w:val="004C2529"/>
    <w:rsid w:val="004C2E9D"/>
    <w:rsid w:val="004C4117"/>
    <w:rsid w:val="004C48F3"/>
    <w:rsid w:val="004C623A"/>
    <w:rsid w:val="004C77B2"/>
    <w:rsid w:val="004D2579"/>
    <w:rsid w:val="004D3A41"/>
    <w:rsid w:val="004D64F6"/>
    <w:rsid w:val="004E2206"/>
    <w:rsid w:val="004E5E4E"/>
    <w:rsid w:val="004F71FE"/>
    <w:rsid w:val="00514975"/>
    <w:rsid w:val="00524DAD"/>
    <w:rsid w:val="00525AA6"/>
    <w:rsid w:val="0054078E"/>
    <w:rsid w:val="00544198"/>
    <w:rsid w:val="00551673"/>
    <w:rsid w:val="00555DCA"/>
    <w:rsid w:val="00561CB2"/>
    <w:rsid w:val="005667D4"/>
    <w:rsid w:val="005667FC"/>
    <w:rsid w:val="00581979"/>
    <w:rsid w:val="00592959"/>
    <w:rsid w:val="005A23F8"/>
    <w:rsid w:val="005A42BE"/>
    <w:rsid w:val="005C271B"/>
    <w:rsid w:val="005C7ED4"/>
    <w:rsid w:val="005C7FE7"/>
    <w:rsid w:val="005D355B"/>
    <w:rsid w:val="005D74E4"/>
    <w:rsid w:val="005E30FD"/>
    <w:rsid w:val="005E3B71"/>
    <w:rsid w:val="005E3FD9"/>
    <w:rsid w:val="005E7E21"/>
    <w:rsid w:val="005F2A7F"/>
    <w:rsid w:val="00600E55"/>
    <w:rsid w:val="00604008"/>
    <w:rsid w:val="00611CFA"/>
    <w:rsid w:val="00612E02"/>
    <w:rsid w:val="00616457"/>
    <w:rsid w:val="006214C4"/>
    <w:rsid w:val="0063397E"/>
    <w:rsid w:val="006450E7"/>
    <w:rsid w:val="006533BE"/>
    <w:rsid w:val="006576DE"/>
    <w:rsid w:val="00663310"/>
    <w:rsid w:val="0067064E"/>
    <w:rsid w:val="00674CEB"/>
    <w:rsid w:val="00676ED0"/>
    <w:rsid w:val="0069027F"/>
    <w:rsid w:val="00690927"/>
    <w:rsid w:val="006921AA"/>
    <w:rsid w:val="00693F6F"/>
    <w:rsid w:val="006B5CE5"/>
    <w:rsid w:val="006C0240"/>
    <w:rsid w:val="006C2A48"/>
    <w:rsid w:val="006C65BF"/>
    <w:rsid w:val="006D0D3F"/>
    <w:rsid w:val="006E1D62"/>
    <w:rsid w:val="006E2808"/>
    <w:rsid w:val="006E2EA1"/>
    <w:rsid w:val="006F2692"/>
    <w:rsid w:val="006F7EB5"/>
    <w:rsid w:val="00705845"/>
    <w:rsid w:val="0073797B"/>
    <w:rsid w:val="0074199A"/>
    <w:rsid w:val="00754129"/>
    <w:rsid w:val="00755A84"/>
    <w:rsid w:val="0076245A"/>
    <w:rsid w:val="0076533E"/>
    <w:rsid w:val="00765F63"/>
    <w:rsid w:val="00770067"/>
    <w:rsid w:val="00771B6E"/>
    <w:rsid w:val="00774567"/>
    <w:rsid w:val="00774CDF"/>
    <w:rsid w:val="007864BA"/>
    <w:rsid w:val="0078710B"/>
    <w:rsid w:val="00790055"/>
    <w:rsid w:val="007A707A"/>
    <w:rsid w:val="007B50AB"/>
    <w:rsid w:val="007C5A80"/>
    <w:rsid w:val="007C77AD"/>
    <w:rsid w:val="007D2253"/>
    <w:rsid w:val="007D6264"/>
    <w:rsid w:val="007F2ADE"/>
    <w:rsid w:val="008229D9"/>
    <w:rsid w:val="0082386E"/>
    <w:rsid w:val="008304EC"/>
    <w:rsid w:val="00835531"/>
    <w:rsid w:val="00835BD3"/>
    <w:rsid w:val="00840FF8"/>
    <w:rsid w:val="00842099"/>
    <w:rsid w:val="00844F72"/>
    <w:rsid w:val="00854CA9"/>
    <w:rsid w:val="00890A74"/>
    <w:rsid w:val="00890A75"/>
    <w:rsid w:val="00891A9C"/>
    <w:rsid w:val="008A3E16"/>
    <w:rsid w:val="008A6DE1"/>
    <w:rsid w:val="008B20B8"/>
    <w:rsid w:val="008B53F6"/>
    <w:rsid w:val="008B74B2"/>
    <w:rsid w:val="008C33B8"/>
    <w:rsid w:val="008C6690"/>
    <w:rsid w:val="008D3258"/>
    <w:rsid w:val="008D47E9"/>
    <w:rsid w:val="008D6721"/>
    <w:rsid w:val="008E1274"/>
    <w:rsid w:val="008E221A"/>
    <w:rsid w:val="008E2DE2"/>
    <w:rsid w:val="008F12A3"/>
    <w:rsid w:val="009032A9"/>
    <w:rsid w:val="00905436"/>
    <w:rsid w:val="00907902"/>
    <w:rsid w:val="00915FAB"/>
    <w:rsid w:val="00921A3D"/>
    <w:rsid w:val="00925055"/>
    <w:rsid w:val="00930952"/>
    <w:rsid w:val="0094762F"/>
    <w:rsid w:val="00967E44"/>
    <w:rsid w:val="00972B50"/>
    <w:rsid w:val="00972F4D"/>
    <w:rsid w:val="00975835"/>
    <w:rsid w:val="00976E02"/>
    <w:rsid w:val="00984A3E"/>
    <w:rsid w:val="00985F08"/>
    <w:rsid w:val="00993242"/>
    <w:rsid w:val="00996890"/>
    <w:rsid w:val="009A0746"/>
    <w:rsid w:val="009B7FCA"/>
    <w:rsid w:val="009C190E"/>
    <w:rsid w:val="009C4254"/>
    <w:rsid w:val="009E24B2"/>
    <w:rsid w:val="009E2602"/>
    <w:rsid w:val="009E320C"/>
    <w:rsid w:val="009F0B81"/>
    <w:rsid w:val="009F17BB"/>
    <w:rsid w:val="00A17170"/>
    <w:rsid w:val="00A20388"/>
    <w:rsid w:val="00A2062A"/>
    <w:rsid w:val="00A4254B"/>
    <w:rsid w:val="00A6115C"/>
    <w:rsid w:val="00A61FB3"/>
    <w:rsid w:val="00A65381"/>
    <w:rsid w:val="00A75849"/>
    <w:rsid w:val="00A86656"/>
    <w:rsid w:val="00A90D61"/>
    <w:rsid w:val="00A90D76"/>
    <w:rsid w:val="00AA506A"/>
    <w:rsid w:val="00AB3C15"/>
    <w:rsid w:val="00AB49CD"/>
    <w:rsid w:val="00AB6442"/>
    <w:rsid w:val="00AB771B"/>
    <w:rsid w:val="00AC1D54"/>
    <w:rsid w:val="00AC73C6"/>
    <w:rsid w:val="00AD2531"/>
    <w:rsid w:val="00AD26FD"/>
    <w:rsid w:val="00AE3F09"/>
    <w:rsid w:val="00B01A89"/>
    <w:rsid w:val="00B0364C"/>
    <w:rsid w:val="00B07AA0"/>
    <w:rsid w:val="00B44617"/>
    <w:rsid w:val="00B54807"/>
    <w:rsid w:val="00B60A12"/>
    <w:rsid w:val="00B64BDA"/>
    <w:rsid w:val="00B64FA7"/>
    <w:rsid w:val="00B75054"/>
    <w:rsid w:val="00B8572A"/>
    <w:rsid w:val="00B90CC0"/>
    <w:rsid w:val="00B92DAB"/>
    <w:rsid w:val="00BA2B56"/>
    <w:rsid w:val="00BB00C8"/>
    <w:rsid w:val="00BD76B1"/>
    <w:rsid w:val="00BE3315"/>
    <w:rsid w:val="00BE7415"/>
    <w:rsid w:val="00BF5EF9"/>
    <w:rsid w:val="00C01A7F"/>
    <w:rsid w:val="00C161C3"/>
    <w:rsid w:val="00C202B7"/>
    <w:rsid w:val="00C26413"/>
    <w:rsid w:val="00C26909"/>
    <w:rsid w:val="00C30093"/>
    <w:rsid w:val="00C7102C"/>
    <w:rsid w:val="00C73B64"/>
    <w:rsid w:val="00C74859"/>
    <w:rsid w:val="00C9441D"/>
    <w:rsid w:val="00CA4214"/>
    <w:rsid w:val="00CA5BC6"/>
    <w:rsid w:val="00CA6E75"/>
    <w:rsid w:val="00CC47BA"/>
    <w:rsid w:val="00CC7343"/>
    <w:rsid w:val="00CD12A7"/>
    <w:rsid w:val="00CD3A71"/>
    <w:rsid w:val="00CE0C0F"/>
    <w:rsid w:val="00CF467D"/>
    <w:rsid w:val="00D023AD"/>
    <w:rsid w:val="00D16B0F"/>
    <w:rsid w:val="00D20BFD"/>
    <w:rsid w:val="00D31C56"/>
    <w:rsid w:val="00D41C8B"/>
    <w:rsid w:val="00D6607A"/>
    <w:rsid w:val="00D66A19"/>
    <w:rsid w:val="00D66F21"/>
    <w:rsid w:val="00D674F3"/>
    <w:rsid w:val="00D72918"/>
    <w:rsid w:val="00D7535F"/>
    <w:rsid w:val="00D76606"/>
    <w:rsid w:val="00D96010"/>
    <w:rsid w:val="00D9798D"/>
    <w:rsid w:val="00DB2757"/>
    <w:rsid w:val="00DB327F"/>
    <w:rsid w:val="00DB5E3A"/>
    <w:rsid w:val="00DD7540"/>
    <w:rsid w:val="00DE070F"/>
    <w:rsid w:val="00E043E6"/>
    <w:rsid w:val="00E0752B"/>
    <w:rsid w:val="00E07560"/>
    <w:rsid w:val="00E1190E"/>
    <w:rsid w:val="00E11A70"/>
    <w:rsid w:val="00E218B2"/>
    <w:rsid w:val="00E2794A"/>
    <w:rsid w:val="00E40C2C"/>
    <w:rsid w:val="00E526E9"/>
    <w:rsid w:val="00E5349E"/>
    <w:rsid w:val="00E610EC"/>
    <w:rsid w:val="00E92C82"/>
    <w:rsid w:val="00E9556B"/>
    <w:rsid w:val="00EB3273"/>
    <w:rsid w:val="00EB4CC6"/>
    <w:rsid w:val="00EB4D92"/>
    <w:rsid w:val="00EB5363"/>
    <w:rsid w:val="00EC18AB"/>
    <w:rsid w:val="00EC31B6"/>
    <w:rsid w:val="00ED56DF"/>
    <w:rsid w:val="00EE0493"/>
    <w:rsid w:val="00EE4AAB"/>
    <w:rsid w:val="00EF29CD"/>
    <w:rsid w:val="00EF3ACF"/>
    <w:rsid w:val="00EF600A"/>
    <w:rsid w:val="00F04E60"/>
    <w:rsid w:val="00F05DA4"/>
    <w:rsid w:val="00F10442"/>
    <w:rsid w:val="00F10D30"/>
    <w:rsid w:val="00F1164D"/>
    <w:rsid w:val="00F156F3"/>
    <w:rsid w:val="00F214AA"/>
    <w:rsid w:val="00F24598"/>
    <w:rsid w:val="00F2700E"/>
    <w:rsid w:val="00F30268"/>
    <w:rsid w:val="00F31FF6"/>
    <w:rsid w:val="00F321C2"/>
    <w:rsid w:val="00F357B4"/>
    <w:rsid w:val="00F417F1"/>
    <w:rsid w:val="00F42DD2"/>
    <w:rsid w:val="00F44B0E"/>
    <w:rsid w:val="00F51734"/>
    <w:rsid w:val="00F531C2"/>
    <w:rsid w:val="00F56945"/>
    <w:rsid w:val="00F56F5D"/>
    <w:rsid w:val="00F60D49"/>
    <w:rsid w:val="00F7104B"/>
    <w:rsid w:val="00F8420B"/>
    <w:rsid w:val="00F84D51"/>
    <w:rsid w:val="00FA232C"/>
    <w:rsid w:val="00FA2B56"/>
    <w:rsid w:val="00FA2EC1"/>
    <w:rsid w:val="00FB06DE"/>
    <w:rsid w:val="00FB0AD3"/>
    <w:rsid w:val="00FB0E1E"/>
    <w:rsid w:val="00FD261F"/>
    <w:rsid w:val="00FD7178"/>
    <w:rsid w:val="00FF573E"/>
    <w:rsid w:val="01D3554A"/>
    <w:rsid w:val="03965DFD"/>
    <w:rsid w:val="04601C3D"/>
    <w:rsid w:val="051B6756"/>
    <w:rsid w:val="088723AC"/>
    <w:rsid w:val="0E426A77"/>
    <w:rsid w:val="186E2771"/>
    <w:rsid w:val="18ED1A9F"/>
    <w:rsid w:val="196F22B0"/>
    <w:rsid w:val="1DC82E8B"/>
    <w:rsid w:val="214D7E4F"/>
    <w:rsid w:val="24962D74"/>
    <w:rsid w:val="24E33666"/>
    <w:rsid w:val="26A3466F"/>
    <w:rsid w:val="26B83B50"/>
    <w:rsid w:val="290B373F"/>
    <w:rsid w:val="32CC5F25"/>
    <w:rsid w:val="36297BB5"/>
    <w:rsid w:val="39445884"/>
    <w:rsid w:val="3AD376E6"/>
    <w:rsid w:val="3B582DEE"/>
    <w:rsid w:val="3DB728E7"/>
    <w:rsid w:val="3F8B390D"/>
    <w:rsid w:val="48EB6315"/>
    <w:rsid w:val="4D3655B9"/>
    <w:rsid w:val="4DB96A3E"/>
    <w:rsid w:val="4FCC63C3"/>
    <w:rsid w:val="51E453D2"/>
    <w:rsid w:val="58A83B6E"/>
    <w:rsid w:val="5E422131"/>
    <w:rsid w:val="5E4805A3"/>
    <w:rsid w:val="64782EC1"/>
    <w:rsid w:val="66230B22"/>
    <w:rsid w:val="68BF3DDA"/>
    <w:rsid w:val="6C8676FD"/>
    <w:rsid w:val="6C984041"/>
    <w:rsid w:val="71270502"/>
    <w:rsid w:val="713F4292"/>
    <w:rsid w:val="740E3EA9"/>
    <w:rsid w:val="79CC5301"/>
    <w:rsid w:val="7A301366"/>
    <w:rsid w:val="7DD27704"/>
    <w:rsid w:val="7E7B1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qFormat="1"/>
    <w:lsdException w:name="Strong" w:locked="1" w:semiHidden="0" w:uiPriority="0" w:unhideWhenUsed="0" w:qFormat="1"/>
    <w:lsdException w:name="Emphasis" w:locked="1" w:semiHidden="0" w:uiPriority="0" w:unhideWhenUsed="0" w:qFormat="1"/>
    <w:lsdException w:name="Normal (Web)"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69"/>
    <w:pPr>
      <w:widowControl w:val="0"/>
      <w:jc w:val="both"/>
    </w:pPr>
    <w:rPr>
      <w:kern w:val="2"/>
      <w:sz w:val="21"/>
      <w:szCs w:val="24"/>
    </w:rPr>
  </w:style>
  <w:style w:type="paragraph" w:styleId="1">
    <w:name w:val="heading 1"/>
    <w:basedOn w:val="a"/>
    <w:next w:val="a"/>
    <w:qFormat/>
    <w:locked/>
    <w:rsid w:val="004A5C69"/>
    <w:pPr>
      <w:jc w:val="left"/>
      <w:outlineLvl w:val="0"/>
    </w:pPr>
    <w:rPr>
      <w:rFonts w:ascii="宋体" w:hAnsi="宋体" w:hint="eastAsia"/>
      <w:b/>
      <w:kern w:val="4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A5C6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4A5C6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4A5C69"/>
    <w:pPr>
      <w:spacing w:beforeAutospacing="1" w:afterAutospacing="1"/>
      <w:jc w:val="left"/>
    </w:pPr>
    <w:rPr>
      <w:kern w:val="0"/>
      <w:sz w:val="24"/>
    </w:rPr>
  </w:style>
  <w:style w:type="character" w:styleId="a6">
    <w:name w:val="Strong"/>
    <w:basedOn w:val="a0"/>
    <w:qFormat/>
    <w:locked/>
    <w:rsid w:val="004A5C69"/>
    <w:rPr>
      <w:b/>
    </w:rPr>
  </w:style>
  <w:style w:type="character" w:styleId="a7">
    <w:name w:val="FollowedHyperlink"/>
    <w:basedOn w:val="a0"/>
    <w:uiPriority w:val="99"/>
    <w:semiHidden/>
    <w:unhideWhenUsed/>
    <w:rsid w:val="004A5C69"/>
    <w:rPr>
      <w:color w:val="444444"/>
      <w:u w:val="none"/>
    </w:rPr>
  </w:style>
  <w:style w:type="character" w:styleId="a8">
    <w:name w:val="Hyperlink"/>
    <w:basedOn w:val="a0"/>
    <w:uiPriority w:val="99"/>
    <w:semiHidden/>
    <w:unhideWhenUsed/>
    <w:qFormat/>
    <w:rsid w:val="004A5C69"/>
    <w:rPr>
      <w:color w:val="0000FF"/>
      <w:u w:val="single"/>
    </w:rPr>
  </w:style>
  <w:style w:type="table" w:styleId="a9">
    <w:name w:val="Table Grid"/>
    <w:basedOn w:val="a1"/>
    <w:uiPriority w:val="99"/>
    <w:qFormat/>
    <w:rsid w:val="004A5C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sonormal">
    <w:name w:val="msonormal msonormal"/>
    <w:basedOn w:val="a"/>
    <w:uiPriority w:val="99"/>
    <w:qFormat/>
    <w:rsid w:val="004A5C69"/>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uiPriority w:val="99"/>
    <w:qFormat/>
    <w:rsid w:val="004A5C69"/>
    <w:rPr>
      <w:rFonts w:cs="Times New Roman"/>
    </w:rPr>
  </w:style>
  <w:style w:type="character" w:customStyle="1" w:styleId="Char0">
    <w:name w:val="页眉 Char"/>
    <w:basedOn w:val="a0"/>
    <w:link w:val="a4"/>
    <w:uiPriority w:val="99"/>
    <w:semiHidden/>
    <w:qFormat/>
    <w:rsid w:val="004A5C69"/>
    <w:rPr>
      <w:kern w:val="2"/>
      <w:sz w:val="18"/>
      <w:szCs w:val="18"/>
    </w:rPr>
  </w:style>
  <w:style w:type="character" w:customStyle="1" w:styleId="Char">
    <w:name w:val="页脚 Char"/>
    <w:basedOn w:val="a0"/>
    <w:link w:val="a3"/>
    <w:uiPriority w:val="99"/>
    <w:semiHidden/>
    <w:qFormat/>
    <w:rsid w:val="004A5C69"/>
    <w:rPr>
      <w:kern w:val="2"/>
      <w:sz w:val="18"/>
      <w:szCs w:val="18"/>
    </w:rPr>
  </w:style>
  <w:style w:type="paragraph" w:customStyle="1" w:styleId="Style15">
    <w:name w:val="_Style 15"/>
    <w:basedOn w:val="a"/>
    <w:next w:val="a"/>
    <w:rsid w:val="004A5C69"/>
    <w:pPr>
      <w:pBdr>
        <w:bottom w:val="single" w:sz="6" w:space="1" w:color="auto"/>
      </w:pBdr>
      <w:jc w:val="center"/>
    </w:pPr>
    <w:rPr>
      <w:rFonts w:ascii="Arial"/>
      <w:vanish/>
      <w:sz w:val="16"/>
    </w:rPr>
  </w:style>
  <w:style w:type="paragraph" w:customStyle="1" w:styleId="Style16">
    <w:name w:val="_Style 16"/>
    <w:basedOn w:val="a"/>
    <w:next w:val="a"/>
    <w:rsid w:val="004A5C69"/>
    <w:pPr>
      <w:pBdr>
        <w:top w:val="single" w:sz="6" w:space="1" w:color="auto"/>
      </w:pBdr>
      <w:jc w:val="center"/>
    </w:pPr>
    <w:rPr>
      <w:rFonts w:ascii="Arial"/>
      <w:vanish/>
      <w:sz w:val="16"/>
    </w:rPr>
  </w:style>
  <w:style w:type="paragraph" w:styleId="aa">
    <w:name w:val="List Paragraph"/>
    <w:basedOn w:val="a"/>
    <w:uiPriority w:val="99"/>
    <w:unhideWhenUsed/>
    <w:rsid w:val="00C2690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Company>WwW.YlmF.CoM</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徐永涛</cp:lastModifiedBy>
  <cp:revision>3</cp:revision>
  <cp:lastPrinted>2019-04-09T08:45:00Z</cp:lastPrinted>
  <dcterms:created xsi:type="dcterms:W3CDTF">2019-04-23T04:23:00Z</dcterms:created>
  <dcterms:modified xsi:type="dcterms:W3CDTF">2019-04-23T04:24:00Z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