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FF" w:rsidRPr="00805E17" w:rsidRDefault="005C66BE" w:rsidP="00805E17">
      <w:pPr>
        <w:spacing w:line="500" w:lineRule="exact"/>
        <w:ind w:firstLineChars="200" w:firstLine="720"/>
        <w:jc w:val="center"/>
        <w:rPr>
          <w:rFonts w:ascii="黑体" w:eastAsia="黑体" w:hAnsi="黑体"/>
          <w:sz w:val="36"/>
          <w:szCs w:val="36"/>
        </w:rPr>
      </w:pPr>
      <w:r w:rsidRPr="00805E17">
        <w:rPr>
          <w:rFonts w:ascii="黑体" w:eastAsia="黑体" w:hAnsi="黑体"/>
          <w:sz w:val="36"/>
          <w:szCs w:val="36"/>
        </w:rPr>
        <w:t>202</w:t>
      </w:r>
      <w:r w:rsidRPr="00805E17">
        <w:rPr>
          <w:rFonts w:ascii="黑体" w:eastAsia="黑体" w:hAnsi="黑体" w:hint="eastAsia"/>
          <w:sz w:val="36"/>
          <w:szCs w:val="36"/>
        </w:rPr>
        <w:t>2</w:t>
      </w:r>
      <w:r w:rsidRPr="00805E17">
        <w:rPr>
          <w:rFonts w:ascii="黑体" w:eastAsia="黑体" w:hAnsi="黑体"/>
          <w:sz w:val="36"/>
          <w:szCs w:val="36"/>
        </w:rPr>
        <w:t>年上半年</w:t>
      </w:r>
      <w:r w:rsidR="00D30EFF" w:rsidRPr="00805E17">
        <w:rPr>
          <w:rFonts w:ascii="黑体" w:eastAsia="黑体" w:hAnsi="黑体" w:hint="eastAsia"/>
          <w:sz w:val="36"/>
          <w:szCs w:val="36"/>
        </w:rPr>
        <w:t>安康市</w:t>
      </w:r>
      <w:r w:rsidRPr="00805E17">
        <w:rPr>
          <w:rFonts w:ascii="黑体" w:eastAsia="黑体" w:hAnsi="黑体"/>
          <w:sz w:val="36"/>
          <w:szCs w:val="36"/>
        </w:rPr>
        <w:t>中小学教师资格</w:t>
      </w:r>
      <w:r w:rsidR="00D30EFF" w:rsidRPr="00805E17">
        <w:rPr>
          <w:rFonts w:ascii="黑体" w:eastAsia="黑体" w:hAnsi="黑体" w:hint="eastAsia"/>
          <w:sz w:val="36"/>
          <w:szCs w:val="36"/>
        </w:rPr>
        <w:t>考试</w:t>
      </w:r>
      <w:r w:rsidRPr="00805E17">
        <w:rPr>
          <w:rFonts w:ascii="黑体" w:eastAsia="黑体" w:hAnsi="黑体"/>
          <w:sz w:val="36"/>
          <w:szCs w:val="36"/>
        </w:rPr>
        <w:t>面试</w:t>
      </w:r>
    </w:p>
    <w:p w:rsidR="005C66BE" w:rsidRPr="00805E17" w:rsidRDefault="005C66BE" w:rsidP="00805E17">
      <w:pPr>
        <w:spacing w:line="500" w:lineRule="exact"/>
        <w:ind w:firstLineChars="200" w:firstLine="720"/>
        <w:jc w:val="center"/>
        <w:rPr>
          <w:rFonts w:ascii="黑体" w:eastAsia="黑体" w:hAnsi="黑体"/>
          <w:sz w:val="36"/>
          <w:szCs w:val="36"/>
        </w:rPr>
      </w:pPr>
      <w:r w:rsidRPr="00805E17">
        <w:rPr>
          <w:rFonts w:ascii="黑体" w:eastAsia="黑体" w:hAnsi="黑体"/>
          <w:sz w:val="36"/>
          <w:szCs w:val="36"/>
        </w:rPr>
        <w:t>疫情防控</w:t>
      </w:r>
      <w:r w:rsidR="00AD73D4" w:rsidRPr="00805E17">
        <w:rPr>
          <w:rFonts w:ascii="黑体" w:eastAsia="黑体" w:hAnsi="黑体" w:hint="eastAsia"/>
          <w:sz w:val="36"/>
          <w:szCs w:val="36"/>
        </w:rPr>
        <w:t>通告</w:t>
      </w:r>
    </w:p>
    <w:p w:rsidR="00AD73D4" w:rsidRPr="00805E17" w:rsidRDefault="00AD73D4" w:rsidP="00805E17">
      <w:pPr>
        <w:spacing w:line="500" w:lineRule="exact"/>
        <w:ind w:firstLineChars="200" w:firstLine="640"/>
        <w:rPr>
          <w:rFonts w:ascii="仿宋" w:eastAsia="仿宋" w:hAnsi="仿宋"/>
          <w:sz w:val="32"/>
          <w:szCs w:val="32"/>
        </w:rPr>
      </w:pP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2022年上半年中小学教师资格</w:t>
      </w:r>
      <w:r w:rsidR="006E2D7C">
        <w:rPr>
          <w:rFonts w:ascii="仿宋" w:eastAsia="仿宋" w:hAnsi="仿宋" w:hint="eastAsia"/>
          <w:sz w:val="32"/>
          <w:szCs w:val="32"/>
        </w:rPr>
        <w:t>考试</w:t>
      </w:r>
      <w:r w:rsidRPr="00805E17">
        <w:rPr>
          <w:rFonts w:ascii="仿宋" w:eastAsia="仿宋" w:hAnsi="仿宋" w:hint="eastAsia"/>
          <w:sz w:val="32"/>
          <w:szCs w:val="32"/>
        </w:rPr>
        <w:t>面试将于5月14至1</w:t>
      </w:r>
      <w:r w:rsidR="00805E17">
        <w:rPr>
          <w:rFonts w:ascii="仿宋" w:eastAsia="仿宋" w:hAnsi="仿宋" w:hint="eastAsia"/>
          <w:sz w:val="32"/>
          <w:szCs w:val="32"/>
        </w:rPr>
        <w:t>5</w:t>
      </w:r>
      <w:r w:rsidRPr="00805E17">
        <w:rPr>
          <w:rFonts w:ascii="仿宋" w:eastAsia="仿宋" w:hAnsi="仿宋" w:hint="eastAsia"/>
          <w:sz w:val="32"/>
          <w:szCs w:val="32"/>
        </w:rPr>
        <w:t>日举行。届时，我市将有3958名考生参加面试。为了保障考生的生命安全和身体健康，现将面试防疫有关事项通告如下:</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一、防疫政策</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根据陕西省应对新型冠状病毒感染肺炎疫情工作领导小组办公室《关于印发〈陕西省教育等相关行业考试疫情防控工作指导方案（试行）〉的通知》（陕肺炎办发〔2022〕39号）要求：</w:t>
      </w:r>
    </w:p>
    <w:p w:rsidR="00AD73D4" w:rsidRPr="00805E17" w:rsidRDefault="00E71EB8" w:rsidP="00E71EB8">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sidR="00AD73D4" w:rsidRPr="00805E17">
        <w:rPr>
          <w:rFonts w:ascii="仿宋" w:eastAsia="仿宋" w:hAnsi="仿宋" w:hint="eastAsia"/>
          <w:sz w:val="32"/>
          <w:szCs w:val="32"/>
        </w:rPr>
        <w:t>核酸检测结果为阳性者或在隔离治疗期间的新冠肺炎确诊病例和无症状感染者，及尚未解除隔离的密接和次密接人员，不得参加考试。</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2</w:t>
      </w:r>
      <w:r w:rsidR="00805E17" w:rsidRPr="00805E17">
        <w:rPr>
          <w:rFonts w:ascii="仿宋" w:eastAsia="仿宋" w:hAnsi="仿宋" w:hint="eastAsia"/>
          <w:sz w:val="32"/>
          <w:szCs w:val="32"/>
        </w:rPr>
        <w:t>.</w:t>
      </w:r>
      <w:r w:rsidRPr="00805E17">
        <w:rPr>
          <w:rFonts w:ascii="仿宋" w:eastAsia="仿宋" w:hAnsi="仿宋" w:hint="eastAsia"/>
          <w:sz w:val="32"/>
          <w:szCs w:val="32"/>
        </w:rPr>
        <w:t>有1例及以上本土新冠感染者所在县（市、区，副省级城市的街道）或中高风险地区所在县（市、区，副省级城市的街道）旅居史的人员，或有境外旅居史的人员，未完成规定的隔离管控措施的，不得参加考试。</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3</w:t>
      </w:r>
      <w:r w:rsidR="00805E17" w:rsidRPr="00805E17">
        <w:rPr>
          <w:rFonts w:ascii="仿宋" w:eastAsia="仿宋" w:hAnsi="仿宋" w:hint="eastAsia"/>
          <w:sz w:val="32"/>
          <w:szCs w:val="32"/>
        </w:rPr>
        <w:t>.</w:t>
      </w:r>
      <w:r w:rsidRPr="00805E17">
        <w:rPr>
          <w:rFonts w:ascii="仿宋" w:eastAsia="仿宋" w:hAnsi="仿宋" w:hint="eastAsia"/>
          <w:sz w:val="32"/>
          <w:szCs w:val="32"/>
        </w:rPr>
        <w:t>受防疫封控、管控的考生，不得参加考试。</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二、考前准备</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1</w:t>
      </w:r>
      <w:r w:rsidR="00805E17" w:rsidRPr="00805E17">
        <w:rPr>
          <w:rFonts w:ascii="仿宋" w:eastAsia="仿宋" w:hAnsi="仿宋" w:hint="eastAsia"/>
          <w:sz w:val="32"/>
          <w:szCs w:val="32"/>
        </w:rPr>
        <w:t>.</w:t>
      </w:r>
      <w:r w:rsidRPr="00805E17">
        <w:rPr>
          <w:rFonts w:ascii="仿宋" w:eastAsia="仿宋" w:hAnsi="仿宋" w:hint="eastAsia"/>
          <w:sz w:val="32"/>
          <w:szCs w:val="32"/>
        </w:rPr>
        <w:t>鉴于当前国内聚集性疫情仍有发生，疫情扩散风险持续存在，为防止滞留异地耽误考试，考生应在考前14天（4月30日）返回所报考区属地，</w:t>
      </w:r>
      <w:proofErr w:type="gramStart"/>
      <w:r w:rsidRPr="00805E17">
        <w:rPr>
          <w:rFonts w:ascii="仿宋" w:eastAsia="仿宋" w:hAnsi="仿宋" w:hint="eastAsia"/>
          <w:sz w:val="32"/>
          <w:szCs w:val="32"/>
        </w:rPr>
        <w:t>至考试</w:t>
      </w:r>
      <w:proofErr w:type="gramEnd"/>
      <w:r w:rsidRPr="00805E17">
        <w:rPr>
          <w:rFonts w:ascii="仿宋" w:eastAsia="仿宋" w:hAnsi="仿宋" w:hint="eastAsia"/>
          <w:sz w:val="32"/>
          <w:szCs w:val="32"/>
        </w:rPr>
        <w:t>结束期间务必做好个人防护。</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2</w:t>
      </w:r>
      <w:r w:rsidR="00805E17" w:rsidRPr="00805E17">
        <w:rPr>
          <w:rFonts w:ascii="仿宋" w:eastAsia="仿宋" w:hAnsi="仿宋" w:hint="eastAsia"/>
          <w:sz w:val="32"/>
          <w:szCs w:val="32"/>
        </w:rPr>
        <w:t>.</w:t>
      </w:r>
      <w:r w:rsidRPr="00805E17">
        <w:rPr>
          <w:rFonts w:ascii="仿宋" w:eastAsia="仿宋" w:hAnsi="仿宋" w:hint="eastAsia"/>
          <w:sz w:val="32"/>
          <w:szCs w:val="32"/>
        </w:rPr>
        <w:t>自2022年4月30日开始，每日进行身体健康状况监测，测量体温，如实填写《考生健康状况登记卡》</w:t>
      </w:r>
      <w:r w:rsidR="00805E17" w:rsidRPr="00805E17">
        <w:rPr>
          <w:rFonts w:ascii="仿宋" w:eastAsia="仿宋" w:hAnsi="仿宋" w:hint="eastAsia"/>
          <w:sz w:val="32"/>
          <w:szCs w:val="32"/>
        </w:rPr>
        <w:t>（附</w:t>
      </w:r>
      <w:r w:rsidRPr="00805E17">
        <w:rPr>
          <w:rFonts w:ascii="仿宋" w:eastAsia="仿宋" w:hAnsi="仿宋" w:hint="eastAsia"/>
          <w:sz w:val="32"/>
          <w:szCs w:val="32"/>
        </w:rPr>
        <w:t>件1）</w:t>
      </w:r>
      <w:r w:rsidRPr="00805E17">
        <w:rPr>
          <w:rFonts w:ascii="仿宋" w:eastAsia="仿宋" w:hAnsi="仿宋" w:hint="eastAsia"/>
          <w:sz w:val="32"/>
          <w:szCs w:val="32"/>
        </w:rPr>
        <w:lastRenderedPageBreak/>
        <w:t>（自我记录、自我留存备查）。</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3</w:t>
      </w:r>
      <w:r w:rsidR="00805E17" w:rsidRPr="00805E17">
        <w:rPr>
          <w:rFonts w:ascii="仿宋" w:eastAsia="仿宋" w:hAnsi="仿宋" w:hint="eastAsia"/>
          <w:sz w:val="32"/>
          <w:szCs w:val="32"/>
        </w:rPr>
        <w:t>.</w:t>
      </w:r>
      <w:r w:rsidRPr="00805E17">
        <w:rPr>
          <w:rFonts w:ascii="仿宋" w:eastAsia="仿宋" w:hAnsi="仿宋" w:hint="eastAsia"/>
          <w:sz w:val="32"/>
          <w:szCs w:val="32"/>
        </w:rPr>
        <w:t>考生须提前申领“陕西一码通”（健康码）及“通信大数据行程卡”（行程码），并持续关注本人健康码状态。健康码、行程</w:t>
      </w:r>
      <w:proofErr w:type="gramStart"/>
      <w:r w:rsidRPr="00805E17">
        <w:rPr>
          <w:rFonts w:ascii="仿宋" w:eastAsia="仿宋" w:hAnsi="仿宋" w:hint="eastAsia"/>
          <w:sz w:val="32"/>
          <w:szCs w:val="32"/>
        </w:rPr>
        <w:t>码非绿码</w:t>
      </w:r>
      <w:proofErr w:type="gramEnd"/>
      <w:r w:rsidRPr="00805E17">
        <w:rPr>
          <w:rFonts w:ascii="仿宋" w:eastAsia="仿宋" w:hAnsi="仿宋" w:hint="eastAsia"/>
          <w:sz w:val="32"/>
          <w:szCs w:val="32"/>
        </w:rPr>
        <w:t>考生不能参加考试。</w:t>
      </w:r>
    </w:p>
    <w:p w:rsidR="006E2D7C" w:rsidRDefault="00AD73D4" w:rsidP="00805E17">
      <w:pPr>
        <w:spacing w:line="500" w:lineRule="exact"/>
        <w:ind w:firstLineChars="200" w:firstLine="640"/>
        <w:rPr>
          <w:rFonts w:ascii="仿宋" w:eastAsia="仿宋" w:hAnsi="仿宋" w:hint="eastAsia"/>
          <w:sz w:val="32"/>
          <w:szCs w:val="32"/>
        </w:rPr>
      </w:pPr>
      <w:r w:rsidRPr="00805E17">
        <w:rPr>
          <w:rFonts w:ascii="仿宋" w:eastAsia="仿宋" w:hAnsi="仿宋" w:hint="eastAsia"/>
          <w:sz w:val="32"/>
          <w:szCs w:val="32"/>
        </w:rPr>
        <w:t>4</w:t>
      </w:r>
      <w:r w:rsidR="00805E17" w:rsidRPr="00805E17">
        <w:rPr>
          <w:rFonts w:ascii="仿宋" w:eastAsia="仿宋" w:hAnsi="仿宋" w:hint="eastAsia"/>
          <w:sz w:val="32"/>
          <w:szCs w:val="32"/>
        </w:rPr>
        <w:t>.</w:t>
      </w:r>
      <w:r w:rsidRPr="00805E17">
        <w:rPr>
          <w:rFonts w:ascii="仿宋" w:eastAsia="仿宋" w:hAnsi="仿宋" w:hint="eastAsia"/>
          <w:sz w:val="32"/>
          <w:szCs w:val="32"/>
        </w:rPr>
        <w:t>参加考试时须提供48小时内核酸检测阴性证明（纸质版、电子版均可）。</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5</w:t>
      </w:r>
      <w:r w:rsidR="00805E17" w:rsidRPr="00805E17">
        <w:rPr>
          <w:rFonts w:ascii="仿宋" w:eastAsia="仿宋" w:hAnsi="仿宋" w:hint="eastAsia"/>
          <w:sz w:val="32"/>
          <w:szCs w:val="32"/>
        </w:rPr>
        <w:t>.</w:t>
      </w:r>
      <w:r w:rsidRPr="00805E17">
        <w:rPr>
          <w:rFonts w:ascii="仿宋" w:eastAsia="仿宋" w:hAnsi="仿宋" w:hint="eastAsia"/>
          <w:sz w:val="32"/>
          <w:szCs w:val="32"/>
        </w:rPr>
        <w:t>疫情防控实行属地管理原则。考生须及时关注所报考区属地疫情防控要求，非必要不外出、不聚集，不去人口密集场所，做好考前各项准备工作，确保顺利参加考试。</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三、考试实施</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1</w:t>
      </w:r>
      <w:r w:rsidR="00805E17" w:rsidRPr="00805E17">
        <w:rPr>
          <w:rFonts w:ascii="仿宋" w:eastAsia="仿宋" w:hAnsi="仿宋" w:hint="eastAsia"/>
          <w:sz w:val="32"/>
          <w:szCs w:val="32"/>
        </w:rPr>
        <w:t>.</w:t>
      </w:r>
      <w:r w:rsidRPr="00805E17">
        <w:rPr>
          <w:rFonts w:ascii="仿宋" w:eastAsia="仿宋" w:hAnsi="仿宋" w:hint="eastAsia"/>
          <w:sz w:val="32"/>
          <w:szCs w:val="32"/>
        </w:rPr>
        <w:t>考生应提前1小时到达考点，进入考点时要保持安全距离，自觉出示健康码、行程码、48小时核酸检测阴性报告，接受体温检测，进行身份验证，上交健康承诺书（见附件2）。</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2</w:t>
      </w:r>
      <w:r w:rsidR="00805E17" w:rsidRPr="00805E17">
        <w:rPr>
          <w:rFonts w:ascii="仿宋" w:eastAsia="仿宋" w:hAnsi="仿宋" w:hint="eastAsia"/>
          <w:sz w:val="32"/>
          <w:szCs w:val="32"/>
        </w:rPr>
        <w:t>.</w:t>
      </w:r>
      <w:r w:rsidRPr="00805E17">
        <w:rPr>
          <w:rFonts w:ascii="仿宋" w:eastAsia="仿宋" w:hAnsi="仿宋" w:hint="eastAsia"/>
          <w:sz w:val="32"/>
          <w:szCs w:val="32"/>
        </w:rPr>
        <w:t>考生须自备一次性医用口罩或医用外科口罩。考试时，应遵守当地疫情防控要求，主动接受体温测量，除身份核查外，候考、抽题、备课环节须佩戴口罩。</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3</w:t>
      </w:r>
      <w:r w:rsidR="00805E17" w:rsidRPr="00805E17">
        <w:rPr>
          <w:rFonts w:ascii="仿宋" w:eastAsia="仿宋" w:hAnsi="仿宋" w:hint="eastAsia"/>
          <w:sz w:val="32"/>
          <w:szCs w:val="32"/>
        </w:rPr>
        <w:t>.</w:t>
      </w:r>
      <w:r w:rsidRPr="00805E17">
        <w:rPr>
          <w:rFonts w:ascii="仿宋" w:eastAsia="仿宋" w:hAnsi="仿宋" w:hint="eastAsia"/>
          <w:sz w:val="32"/>
          <w:szCs w:val="32"/>
        </w:rPr>
        <w:t>考试结束后，考生要按考</w:t>
      </w:r>
      <w:proofErr w:type="gramStart"/>
      <w:r w:rsidRPr="00805E17">
        <w:rPr>
          <w:rFonts w:ascii="仿宋" w:eastAsia="仿宋" w:hAnsi="仿宋" w:hint="eastAsia"/>
          <w:sz w:val="32"/>
          <w:szCs w:val="32"/>
        </w:rPr>
        <w:t>务</w:t>
      </w:r>
      <w:proofErr w:type="gramEnd"/>
      <w:r w:rsidRPr="00805E17">
        <w:rPr>
          <w:rFonts w:ascii="仿宋" w:eastAsia="仿宋" w:hAnsi="仿宋" w:hint="eastAsia"/>
          <w:sz w:val="32"/>
          <w:szCs w:val="32"/>
        </w:rPr>
        <w:t>工作人员的指令，保持安全距离有序离场。</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4</w:t>
      </w:r>
      <w:r w:rsidR="00805E17" w:rsidRPr="00805E17">
        <w:rPr>
          <w:rFonts w:ascii="仿宋" w:eastAsia="仿宋" w:hAnsi="仿宋" w:hint="eastAsia"/>
          <w:sz w:val="32"/>
          <w:szCs w:val="32"/>
        </w:rPr>
        <w:t>.</w:t>
      </w:r>
      <w:r w:rsidRPr="00805E17">
        <w:rPr>
          <w:rFonts w:ascii="仿宋" w:eastAsia="仿宋" w:hAnsi="仿宋" w:hint="eastAsia"/>
          <w:sz w:val="32"/>
          <w:szCs w:val="32"/>
        </w:rPr>
        <w:t>如未按要求向相关部门报告真实接触史及身体异常状况，被疫情防控部门筛查发现，实施管控措施而影响考试的，责任自负。</w:t>
      </w:r>
    </w:p>
    <w:p w:rsidR="00AD73D4" w:rsidRPr="00805E17" w:rsidRDefault="00AD73D4" w:rsidP="00805E17">
      <w:pPr>
        <w:spacing w:line="500" w:lineRule="exact"/>
        <w:ind w:firstLineChars="200" w:firstLine="640"/>
        <w:rPr>
          <w:rFonts w:ascii="仿宋" w:eastAsia="仿宋" w:hAnsi="仿宋"/>
          <w:sz w:val="32"/>
          <w:szCs w:val="32"/>
        </w:rPr>
      </w:pPr>
      <w:r w:rsidRPr="00805E17">
        <w:rPr>
          <w:rFonts w:ascii="仿宋" w:eastAsia="仿宋" w:hAnsi="仿宋" w:hint="eastAsia"/>
          <w:sz w:val="32"/>
          <w:szCs w:val="32"/>
        </w:rPr>
        <w:t>咨询电话：0915—321</w:t>
      </w:r>
      <w:r w:rsidR="00805E17">
        <w:rPr>
          <w:rFonts w:ascii="仿宋" w:eastAsia="仿宋" w:hAnsi="仿宋" w:hint="eastAsia"/>
          <w:sz w:val="32"/>
          <w:szCs w:val="32"/>
        </w:rPr>
        <w:t>2667</w:t>
      </w:r>
      <w:r w:rsidRPr="00805E17">
        <w:rPr>
          <w:rFonts w:ascii="仿宋" w:eastAsia="仿宋" w:hAnsi="仿宋" w:hint="eastAsia"/>
          <w:sz w:val="32"/>
          <w:szCs w:val="32"/>
        </w:rPr>
        <w:t>。</w:t>
      </w:r>
    </w:p>
    <w:p w:rsidR="00AD73D4" w:rsidRPr="00805E17" w:rsidRDefault="00AD73D4" w:rsidP="00805E17">
      <w:pPr>
        <w:spacing w:line="500" w:lineRule="exact"/>
        <w:ind w:firstLineChars="1450" w:firstLine="4640"/>
        <w:rPr>
          <w:rFonts w:ascii="仿宋" w:eastAsia="仿宋" w:hAnsi="仿宋"/>
          <w:sz w:val="32"/>
          <w:szCs w:val="32"/>
        </w:rPr>
      </w:pPr>
      <w:r w:rsidRPr="00805E17">
        <w:rPr>
          <w:rFonts w:ascii="仿宋" w:eastAsia="仿宋" w:hAnsi="仿宋" w:hint="eastAsia"/>
          <w:sz w:val="32"/>
          <w:szCs w:val="32"/>
        </w:rPr>
        <w:t>安康市考试管理中心</w:t>
      </w:r>
    </w:p>
    <w:p w:rsidR="00AD73D4" w:rsidRPr="00805E17" w:rsidRDefault="00AD73D4" w:rsidP="00805E17">
      <w:pPr>
        <w:spacing w:line="500" w:lineRule="exact"/>
        <w:ind w:firstLineChars="1550" w:firstLine="4960"/>
        <w:rPr>
          <w:rFonts w:ascii="仿宋" w:eastAsia="仿宋" w:hAnsi="仿宋"/>
          <w:sz w:val="32"/>
          <w:szCs w:val="32"/>
        </w:rPr>
      </w:pPr>
      <w:r w:rsidRPr="00805E17">
        <w:rPr>
          <w:rFonts w:ascii="仿宋" w:eastAsia="仿宋" w:hAnsi="仿宋" w:hint="eastAsia"/>
          <w:sz w:val="32"/>
          <w:szCs w:val="32"/>
        </w:rPr>
        <w:t>2022年4月26日</w:t>
      </w:r>
    </w:p>
    <w:p w:rsidR="00AD73D4" w:rsidRPr="00AD73D4" w:rsidRDefault="00AD73D4" w:rsidP="00AD73D4">
      <w:pPr>
        <w:widowControl/>
        <w:jc w:val="left"/>
        <w:rPr>
          <w:rFonts w:ascii="Arial" w:eastAsia="宋体" w:hAnsi="Arial" w:cs="Arial"/>
          <w:color w:val="222222"/>
          <w:kern w:val="0"/>
          <w:sz w:val="24"/>
          <w:szCs w:val="24"/>
          <w:lang w:val="en"/>
        </w:rPr>
      </w:pPr>
    </w:p>
    <w:p w:rsidR="00805E17" w:rsidRDefault="00805E17" w:rsidP="005C1292">
      <w:pPr>
        <w:rPr>
          <w:rFonts w:ascii="仿宋" w:eastAsia="仿宋" w:hAnsi="仿宋" w:hint="eastAsia"/>
          <w:sz w:val="32"/>
          <w:szCs w:val="32"/>
        </w:rPr>
      </w:pPr>
    </w:p>
    <w:p w:rsidR="006E2D7C" w:rsidRDefault="006E2D7C" w:rsidP="005C1292">
      <w:pPr>
        <w:rPr>
          <w:rFonts w:ascii="仿宋" w:eastAsia="仿宋" w:hAnsi="仿宋"/>
          <w:sz w:val="32"/>
          <w:szCs w:val="32"/>
        </w:rPr>
      </w:pPr>
    </w:p>
    <w:p w:rsidR="005C1292" w:rsidRPr="005C1292" w:rsidRDefault="005C1292" w:rsidP="005C1292">
      <w:pPr>
        <w:rPr>
          <w:rFonts w:ascii="仿宋" w:eastAsia="仿宋" w:hAnsi="仿宋"/>
          <w:sz w:val="32"/>
          <w:szCs w:val="32"/>
        </w:rPr>
      </w:pPr>
      <w:r w:rsidRPr="005C1292">
        <w:rPr>
          <w:rFonts w:ascii="仿宋" w:eastAsia="仿宋" w:hAnsi="仿宋" w:hint="eastAsia"/>
          <w:sz w:val="32"/>
          <w:szCs w:val="32"/>
        </w:rPr>
        <w:lastRenderedPageBreak/>
        <w:t>附件1</w:t>
      </w:r>
    </w:p>
    <w:p w:rsidR="005C1292" w:rsidRPr="005C1292" w:rsidRDefault="005C1292" w:rsidP="005C1292">
      <w:pPr>
        <w:spacing w:line="560" w:lineRule="exact"/>
        <w:jc w:val="center"/>
        <w:textAlignment w:val="center"/>
        <w:rPr>
          <w:rFonts w:ascii="Calibri" w:eastAsia="宋体" w:hAnsi="Calibri" w:cs="Times New Roman"/>
          <w:b/>
          <w:bCs/>
          <w:w w:val="95"/>
          <w:sz w:val="36"/>
          <w:szCs w:val="36"/>
        </w:rPr>
      </w:pPr>
      <w:r w:rsidRPr="005C1292">
        <w:rPr>
          <w:rFonts w:ascii="Calibri" w:eastAsia="宋体" w:hAnsi="Calibri" w:cs="Times New Roman" w:hint="eastAsia"/>
          <w:b/>
          <w:bCs/>
          <w:w w:val="95"/>
          <w:sz w:val="36"/>
          <w:szCs w:val="36"/>
        </w:rPr>
        <w:t>202</w:t>
      </w:r>
      <w:r>
        <w:rPr>
          <w:rFonts w:ascii="Calibri" w:eastAsia="宋体" w:hAnsi="Calibri" w:cs="Times New Roman" w:hint="eastAsia"/>
          <w:b/>
          <w:bCs/>
          <w:w w:val="95"/>
          <w:sz w:val="36"/>
          <w:szCs w:val="36"/>
        </w:rPr>
        <w:t>2</w:t>
      </w:r>
      <w:r w:rsidRPr="005C1292">
        <w:rPr>
          <w:rFonts w:ascii="Calibri" w:eastAsia="宋体" w:hAnsi="Calibri" w:cs="Times New Roman" w:hint="eastAsia"/>
          <w:b/>
          <w:bCs/>
          <w:w w:val="95"/>
          <w:sz w:val="36"/>
          <w:szCs w:val="36"/>
        </w:rPr>
        <w:t>年上半年中小学教师资格</w:t>
      </w:r>
      <w:r w:rsidR="00274774">
        <w:rPr>
          <w:rFonts w:ascii="Calibri" w:eastAsia="宋体" w:hAnsi="Calibri" w:cs="Times New Roman" w:hint="eastAsia"/>
          <w:b/>
          <w:bCs/>
          <w:w w:val="95"/>
          <w:sz w:val="36"/>
          <w:szCs w:val="36"/>
        </w:rPr>
        <w:t>考试</w:t>
      </w:r>
      <w:r w:rsidRPr="005C1292">
        <w:rPr>
          <w:rFonts w:ascii="Calibri" w:eastAsia="宋体" w:hAnsi="Calibri" w:cs="Times New Roman" w:hint="eastAsia"/>
          <w:b/>
          <w:bCs/>
          <w:w w:val="95"/>
          <w:sz w:val="36"/>
          <w:szCs w:val="36"/>
        </w:rPr>
        <w:t>面试</w:t>
      </w:r>
    </w:p>
    <w:p w:rsidR="005C1292" w:rsidRPr="005C1292" w:rsidRDefault="00274774" w:rsidP="005C1292">
      <w:pPr>
        <w:spacing w:line="560" w:lineRule="exact"/>
        <w:jc w:val="center"/>
        <w:textAlignment w:val="center"/>
        <w:rPr>
          <w:rFonts w:ascii="Calibri" w:eastAsia="宋体" w:hAnsi="Calibri" w:cs="Times New Roman"/>
          <w:b/>
          <w:bCs/>
          <w:w w:val="95"/>
          <w:sz w:val="36"/>
          <w:szCs w:val="36"/>
        </w:rPr>
      </w:pPr>
      <w:r w:rsidRPr="005C1292">
        <w:rPr>
          <w:rFonts w:ascii="Calibri" w:eastAsia="宋体" w:hAnsi="Calibri" w:cs="Times New Roman" w:hint="eastAsia"/>
          <w:b/>
          <w:bCs/>
          <w:w w:val="95"/>
          <w:sz w:val="36"/>
          <w:szCs w:val="36"/>
        </w:rPr>
        <w:t>考生</w:t>
      </w:r>
      <w:r w:rsidR="005C1292" w:rsidRPr="005C1292">
        <w:rPr>
          <w:rFonts w:ascii="Calibri" w:eastAsia="宋体" w:hAnsi="Calibri" w:cs="Times New Roman" w:hint="eastAsia"/>
          <w:b/>
          <w:bCs/>
          <w:w w:val="95"/>
          <w:sz w:val="36"/>
          <w:szCs w:val="36"/>
        </w:rPr>
        <w:t>健康状况登记卡</w:t>
      </w:r>
    </w:p>
    <w:p w:rsidR="005C1292" w:rsidRPr="005C1292" w:rsidRDefault="005C1292" w:rsidP="005C1292">
      <w:pPr>
        <w:spacing w:line="400" w:lineRule="exact"/>
        <w:jc w:val="center"/>
        <w:textAlignment w:val="center"/>
        <w:rPr>
          <w:rFonts w:ascii="宋体" w:eastAsia="宋体" w:hAnsi="宋体" w:cs="宋体"/>
          <w:szCs w:val="21"/>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713"/>
        <w:gridCol w:w="714"/>
        <w:gridCol w:w="857"/>
        <w:gridCol w:w="713"/>
        <w:gridCol w:w="1759"/>
        <w:gridCol w:w="2379"/>
      </w:tblGrid>
      <w:tr w:rsidR="005C1292" w:rsidRPr="005C1292" w:rsidTr="00C433D2">
        <w:trPr>
          <w:cantSplit/>
          <w:trHeight w:val="461"/>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r w:rsidRPr="005C1292">
              <w:rPr>
                <w:rFonts w:ascii="Times New Roman" w:eastAsia="仿宋_GB2312" w:hAnsi="Times New Roman" w:cs="仿宋_GB2312" w:hint="eastAsia"/>
                <w:sz w:val="24"/>
                <w:lang w:bidi="ar"/>
              </w:rPr>
              <w:t>姓　名</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p>
        </w:tc>
        <w:tc>
          <w:tcPr>
            <w:tcW w:w="857"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r w:rsidRPr="005C1292">
              <w:rPr>
                <w:rFonts w:ascii="Times New Roman" w:eastAsia="仿宋_GB2312" w:hAnsi="Times New Roman" w:cs="仿宋_GB2312" w:hint="eastAsia"/>
                <w:sz w:val="24"/>
                <w:lang w:bidi="ar"/>
              </w:rPr>
              <w:t>性别</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r w:rsidRPr="005C1292">
              <w:rPr>
                <w:rFonts w:ascii="Times New Roman" w:eastAsia="仿宋_GB2312" w:hAnsi="Times New Roman" w:cs="仿宋_GB2312" w:hint="eastAsia"/>
                <w:sz w:val="24"/>
                <w:lang w:bidi="ar"/>
              </w:rPr>
              <w:t>联系方式</w:t>
            </w: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p>
        </w:tc>
      </w:tr>
      <w:tr w:rsidR="005C1292" w:rsidRPr="005C1292" w:rsidTr="00C433D2">
        <w:trPr>
          <w:cantSplit/>
          <w:trHeight w:val="461"/>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r w:rsidRPr="005C1292">
              <w:rPr>
                <w:rFonts w:ascii="Times New Roman" w:eastAsia="仿宋_GB2312" w:hAnsi="Times New Roman" w:cs="仿宋_GB2312" w:hint="eastAsia"/>
                <w:sz w:val="24"/>
                <w:lang w:bidi="ar"/>
              </w:rPr>
              <w:t>身份证号</w:t>
            </w:r>
          </w:p>
        </w:tc>
        <w:tc>
          <w:tcPr>
            <w:tcW w:w="2997" w:type="dxa"/>
            <w:gridSpan w:val="4"/>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r w:rsidRPr="005C1292">
              <w:rPr>
                <w:rFonts w:ascii="Times New Roman" w:eastAsia="仿宋_GB2312" w:hAnsi="Times New Roman" w:cs="仿宋_GB2312" w:hint="eastAsia"/>
                <w:sz w:val="24"/>
                <w:lang w:bidi="ar"/>
              </w:rPr>
              <w:t>现居住地</w:t>
            </w: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仿宋_GB2312"/>
                <w:sz w:val="24"/>
                <w:lang w:bidi="ar"/>
              </w:rPr>
            </w:pPr>
          </w:p>
        </w:tc>
      </w:tr>
      <w:tr w:rsidR="005C1292" w:rsidRPr="005C1292" w:rsidTr="00C433D2">
        <w:trPr>
          <w:cantSplit/>
          <w:trHeight w:val="461"/>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时　间</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体温（</w:t>
            </w:r>
            <w:r w:rsidRPr="005C1292">
              <w:rPr>
                <w:rFonts w:ascii="宋体" w:eastAsia="宋体" w:hAnsi="宋体" w:cs="宋体" w:hint="eastAsia"/>
                <w:sz w:val="24"/>
                <w:lang w:bidi="ar"/>
              </w:rPr>
              <w:t>℃</w:t>
            </w:r>
            <w:r w:rsidRPr="005C1292">
              <w:rPr>
                <w:rFonts w:ascii="Times New Roman" w:eastAsia="仿宋_GB2312" w:hAnsi="Times New Roman" w:cs="仿宋_GB2312" w:hint="eastAsia"/>
                <w:sz w:val="24"/>
                <w:lang w:bidi="ar"/>
              </w:rPr>
              <w:t>）</w:t>
            </w:r>
          </w:p>
        </w:tc>
        <w:tc>
          <w:tcPr>
            <w:tcW w:w="1570" w:type="dxa"/>
            <w:gridSpan w:val="2"/>
            <w:vMerge w:val="restart"/>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测量地点</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测量人</w:t>
            </w:r>
          </w:p>
        </w:tc>
        <w:tc>
          <w:tcPr>
            <w:tcW w:w="2379" w:type="dxa"/>
            <w:vMerge w:val="restart"/>
            <w:tcBorders>
              <w:top w:val="single" w:sz="4" w:space="0" w:color="auto"/>
              <w:left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健康状况</w:t>
            </w:r>
          </w:p>
        </w:tc>
      </w:tr>
      <w:tr w:rsidR="005C1292" w:rsidRPr="005C1292" w:rsidTr="005C1292">
        <w:trPr>
          <w:cantSplit/>
          <w:trHeight w:val="461"/>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widowControl/>
              <w:jc w:val="left"/>
              <w:rPr>
                <w:rFonts w:ascii="Times New Roman" w:eastAsia="仿宋_GB2312" w:hAnsi="Times New Roman" w:cs="Times New Roman"/>
                <w:sz w:val="24"/>
              </w:rPr>
            </w:pP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早</w:t>
            </w: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晚</w:t>
            </w:r>
          </w:p>
        </w:tc>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widowControl/>
              <w:jc w:val="left"/>
              <w:rPr>
                <w:rFonts w:ascii="Times New Roman" w:eastAsia="仿宋_GB2312" w:hAnsi="Times New Roman" w:cs="Times New Roman"/>
                <w:sz w:val="24"/>
              </w:rPr>
            </w:pPr>
          </w:p>
        </w:tc>
        <w:tc>
          <w:tcPr>
            <w:tcW w:w="1759" w:type="dxa"/>
            <w:vMerge/>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widowControl/>
              <w:jc w:val="left"/>
              <w:rPr>
                <w:rFonts w:ascii="Times New Roman" w:eastAsia="仿宋_GB2312" w:hAnsi="Times New Roman" w:cs="Times New Roman"/>
                <w:sz w:val="24"/>
              </w:rPr>
            </w:pPr>
          </w:p>
        </w:tc>
        <w:tc>
          <w:tcPr>
            <w:tcW w:w="2379" w:type="dxa"/>
            <w:vMerge/>
            <w:tcBorders>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8"/>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Pr>
                <w:rFonts w:ascii="Times New Roman" w:eastAsia="仿宋_GB2312" w:hAnsi="Times New Roman" w:cs="Times New Roman" w:hint="eastAsia"/>
                <w:sz w:val="24"/>
              </w:rPr>
              <w:t>4</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30</w:t>
            </w:r>
            <w:r>
              <w:rPr>
                <w:rFonts w:ascii="Times New Roman" w:eastAsia="仿宋_GB2312" w:hAnsi="Times New Roman" w:cs="Times New Roman" w:hint="eastAsia"/>
                <w:sz w:val="24"/>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8"/>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lang w:bidi="ar"/>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1</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35"/>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2</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43"/>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3</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color w:val="FF0000"/>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4"/>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4</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31"/>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6"/>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6</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33"/>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7</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41"/>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Times New Roman" w:hint="eastAsia"/>
                <w:sz w:val="24"/>
                <w:lang w:bidi="ar"/>
              </w:rPr>
              <w:t>8</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2"/>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仿宋_GB2312" w:hint="eastAsia"/>
                <w:sz w:val="24"/>
                <w:lang w:bidi="ar"/>
              </w:rPr>
              <w:t>9</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9"/>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仿宋_GB2312" w:hint="eastAsia"/>
                <w:sz w:val="24"/>
                <w:lang w:bidi="ar"/>
              </w:rPr>
              <w:t>10</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37"/>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仿宋_GB2312" w:hint="eastAsia"/>
                <w:sz w:val="24"/>
                <w:lang w:bidi="ar"/>
              </w:rPr>
              <w:t>11</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45"/>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仿宋_GB2312" w:hint="eastAsia"/>
                <w:sz w:val="24"/>
                <w:lang w:bidi="ar"/>
              </w:rPr>
              <w:t>12</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5C1292">
        <w:trPr>
          <w:cantSplit/>
          <w:trHeight w:val="526"/>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Times New Roman" w:hint="eastAsia"/>
                <w:sz w:val="24"/>
                <w:lang w:bidi="ar"/>
              </w:rPr>
              <w:t>5</w:t>
            </w:r>
            <w:r w:rsidRPr="005C1292">
              <w:rPr>
                <w:rFonts w:ascii="Times New Roman" w:eastAsia="仿宋_GB2312" w:hAnsi="Times New Roman" w:cs="仿宋_GB2312" w:hint="eastAsia"/>
                <w:sz w:val="24"/>
                <w:lang w:bidi="ar"/>
              </w:rPr>
              <w:t>月</w:t>
            </w:r>
            <w:r w:rsidRPr="005C1292">
              <w:rPr>
                <w:rFonts w:ascii="Times New Roman" w:eastAsia="仿宋_GB2312" w:hAnsi="Times New Roman" w:cs="仿宋_GB2312" w:hint="eastAsia"/>
                <w:sz w:val="24"/>
                <w:lang w:bidi="ar"/>
              </w:rPr>
              <w:t>13</w:t>
            </w:r>
            <w:r w:rsidRPr="005C1292">
              <w:rPr>
                <w:rFonts w:ascii="Times New Roman" w:eastAsia="仿宋_GB2312" w:hAnsi="Times New Roman" w:cs="仿宋_GB2312" w:hint="eastAsia"/>
                <w:sz w:val="24"/>
                <w:lang w:bidi="ar"/>
              </w:rPr>
              <w:t>日</w:t>
            </w:r>
          </w:p>
        </w:tc>
        <w:tc>
          <w:tcPr>
            <w:tcW w:w="713"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r w:rsidR="005C1292" w:rsidRPr="005C1292" w:rsidTr="00C433D2">
        <w:trPr>
          <w:cantSplit/>
          <w:trHeight w:val="533"/>
          <w:jc w:val="center"/>
        </w:trPr>
        <w:tc>
          <w:tcPr>
            <w:tcW w:w="1535"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lang w:bidi="ar"/>
              </w:rPr>
            </w:pPr>
            <w:r w:rsidRPr="005C1292">
              <w:rPr>
                <w:rFonts w:ascii="Times New Roman" w:eastAsia="仿宋_GB2312" w:hAnsi="Times New Roman" w:cs="仿宋_GB2312" w:hint="eastAsia"/>
                <w:sz w:val="24"/>
                <w:lang w:bidi="ar"/>
              </w:rPr>
              <w:t>健康结论</w:t>
            </w:r>
          </w:p>
        </w:tc>
        <w:tc>
          <w:tcPr>
            <w:tcW w:w="2997" w:type="dxa"/>
            <w:gridSpan w:val="4"/>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c>
          <w:tcPr>
            <w:tcW w:w="175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本人</w:t>
            </w:r>
          </w:p>
          <w:p w:rsidR="005C1292" w:rsidRPr="005C1292" w:rsidRDefault="005C1292" w:rsidP="005C1292">
            <w:pPr>
              <w:spacing w:line="320" w:lineRule="exact"/>
              <w:jc w:val="center"/>
              <w:textAlignment w:val="center"/>
              <w:rPr>
                <w:rFonts w:ascii="Times New Roman" w:eastAsia="仿宋_GB2312" w:hAnsi="Times New Roman" w:cs="Times New Roman"/>
                <w:sz w:val="24"/>
              </w:rPr>
            </w:pPr>
            <w:r w:rsidRPr="005C1292">
              <w:rPr>
                <w:rFonts w:ascii="Times New Roman" w:eastAsia="仿宋_GB2312" w:hAnsi="Times New Roman" w:cs="仿宋_GB2312" w:hint="eastAsia"/>
                <w:sz w:val="24"/>
                <w:lang w:bidi="ar"/>
              </w:rPr>
              <w:t>签字</w:t>
            </w:r>
          </w:p>
        </w:tc>
        <w:tc>
          <w:tcPr>
            <w:tcW w:w="2379" w:type="dxa"/>
            <w:tcBorders>
              <w:top w:val="single" w:sz="4" w:space="0" w:color="auto"/>
              <w:left w:val="single" w:sz="4" w:space="0" w:color="auto"/>
              <w:bottom w:val="single" w:sz="4" w:space="0" w:color="auto"/>
              <w:right w:val="single" w:sz="4" w:space="0" w:color="auto"/>
            </w:tcBorders>
            <w:vAlign w:val="center"/>
          </w:tcPr>
          <w:p w:rsidR="005C1292" w:rsidRPr="005C1292" w:rsidRDefault="005C1292" w:rsidP="005C1292">
            <w:pPr>
              <w:spacing w:line="320" w:lineRule="exact"/>
              <w:jc w:val="center"/>
              <w:textAlignment w:val="center"/>
              <w:rPr>
                <w:rFonts w:ascii="Times New Roman" w:eastAsia="仿宋_GB2312" w:hAnsi="Times New Roman" w:cs="Times New Roman"/>
                <w:sz w:val="24"/>
              </w:rPr>
            </w:pPr>
          </w:p>
        </w:tc>
      </w:tr>
    </w:tbl>
    <w:p w:rsidR="005C1292" w:rsidRPr="005C1292" w:rsidRDefault="005C1292" w:rsidP="00AD73D4">
      <w:pPr>
        <w:spacing w:line="320" w:lineRule="exact"/>
        <w:textAlignment w:val="center"/>
        <w:rPr>
          <w:rFonts w:ascii="Times New Roman" w:eastAsia="仿宋_GB2312" w:hAnsi="Times New Roman" w:cs="Times New Roman"/>
          <w:bCs/>
          <w:szCs w:val="21"/>
        </w:rPr>
      </w:pPr>
      <w:r w:rsidRPr="005C1292">
        <w:rPr>
          <w:rFonts w:ascii="Times New Roman" w:eastAsia="仿宋_GB2312" w:hAnsi="Times New Roman" w:cs="仿宋_GB2312" w:hint="eastAsia"/>
          <w:bCs/>
          <w:szCs w:val="21"/>
          <w:lang w:bidi="ar"/>
        </w:rPr>
        <w:t>注：</w:t>
      </w:r>
      <w:r w:rsidRPr="005C1292">
        <w:rPr>
          <w:rFonts w:ascii="Times New Roman" w:eastAsia="仿宋_GB2312" w:hAnsi="Times New Roman" w:cs="Times New Roman" w:hint="eastAsia"/>
          <w:szCs w:val="21"/>
          <w:lang w:bidi="ar"/>
        </w:rPr>
        <w:t>1</w:t>
      </w:r>
      <w:r w:rsidRPr="005C1292">
        <w:rPr>
          <w:rFonts w:ascii="Times New Roman" w:eastAsia="仿宋_GB2312" w:hAnsi="Times New Roman" w:cs="仿宋_GB2312" w:hint="eastAsia"/>
          <w:szCs w:val="21"/>
          <w:lang w:bidi="ar"/>
        </w:rPr>
        <w:t>．考生必须按表列项目要求测量体温，并如实填写。</w:t>
      </w:r>
      <w:r w:rsidRPr="005C1292">
        <w:rPr>
          <w:rFonts w:ascii="仿宋_GB2312" w:eastAsia="仿宋_GB2312" w:hAnsi="Times New Roman" w:cs="仿宋_GB2312" w:hint="eastAsia"/>
          <w:szCs w:val="21"/>
          <w:lang w:bidi="ar"/>
        </w:rPr>
        <w:t>“本人签字”一</w:t>
      </w:r>
      <w:proofErr w:type="gramStart"/>
      <w:r w:rsidRPr="005C1292">
        <w:rPr>
          <w:rFonts w:ascii="Times New Roman" w:eastAsia="仿宋_GB2312" w:hAnsi="Times New Roman" w:cs="仿宋_GB2312" w:hint="eastAsia"/>
          <w:szCs w:val="21"/>
          <w:lang w:bidi="ar"/>
        </w:rPr>
        <w:t>栏必须</w:t>
      </w:r>
      <w:proofErr w:type="gramEnd"/>
      <w:r w:rsidRPr="005C1292">
        <w:rPr>
          <w:rFonts w:ascii="Times New Roman" w:eastAsia="仿宋_GB2312" w:hAnsi="Times New Roman" w:cs="仿宋_GB2312" w:hint="eastAsia"/>
          <w:szCs w:val="21"/>
          <w:lang w:bidi="ar"/>
        </w:rPr>
        <w:t>由本人填写，不得代签。</w:t>
      </w:r>
      <w:r w:rsidRPr="005C1292">
        <w:rPr>
          <w:rFonts w:ascii="Times New Roman" w:eastAsia="仿宋_GB2312" w:hAnsi="Times New Roman" w:cs="Times New Roman" w:hint="eastAsia"/>
          <w:szCs w:val="21"/>
          <w:lang w:bidi="ar"/>
        </w:rPr>
        <w:t>2</w:t>
      </w:r>
      <w:r w:rsidRPr="005C1292">
        <w:rPr>
          <w:rFonts w:ascii="Times New Roman" w:eastAsia="仿宋_GB2312" w:hAnsi="Times New Roman" w:cs="仿宋_GB2312" w:hint="eastAsia"/>
          <w:szCs w:val="21"/>
          <w:lang w:bidi="ar"/>
        </w:rPr>
        <w:t>．</w:t>
      </w:r>
      <w:r w:rsidRPr="005C1292">
        <w:rPr>
          <w:rFonts w:ascii="仿宋_GB2312" w:eastAsia="仿宋_GB2312" w:hAnsi="Times New Roman" w:cs="仿宋_GB2312" w:hint="eastAsia"/>
          <w:szCs w:val="21"/>
          <w:lang w:bidi="ar"/>
        </w:rPr>
        <w:t>“健康状况”无异常的填写“正常”</w:t>
      </w:r>
      <w:r w:rsidRPr="005C1292">
        <w:rPr>
          <w:rFonts w:ascii="Times New Roman" w:eastAsia="仿宋_GB2312" w:hAnsi="Times New Roman" w:cs="仿宋_GB2312" w:hint="eastAsia"/>
          <w:szCs w:val="21"/>
          <w:lang w:bidi="ar"/>
        </w:rPr>
        <w:t>；有异常的填写具体症状，如：发烧、咳嗽、乏力、呼吸困难、腹泻等。</w:t>
      </w:r>
    </w:p>
    <w:p w:rsidR="00AD73D4" w:rsidRDefault="00AD73D4" w:rsidP="005C1292">
      <w:pPr>
        <w:rPr>
          <w:rFonts w:ascii="仿宋" w:eastAsia="仿宋" w:hAnsi="仿宋"/>
          <w:sz w:val="32"/>
          <w:szCs w:val="32"/>
        </w:rPr>
      </w:pPr>
    </w:p>
    <w:p w:rsidR="005C1292" w:rsidRPr="005C1292" w:rsidRDefault="005C1292" w:rsidP="005C1292">
      <w:pPr>
        <w:rPr>
          <w:rFonts w:ascii="仿宋" w:eastAsia="仿宋" w:hAnsi="仿宋"/>
          <w:sz w:val="32"/>
          <w:szCs w:val="32"/>
        </w:rPr>
      </w:pPr>
      <w:r w:rsidRPr="005C1292">
        <w:rPr>
          <w:rFonts w:ascii="仿宋" w:eastAsia="仿宋" w:hAnsi="仿宋" w:hint="eastAsia"/>
          <w:sz w:val="32"/>
          <w:szCs w:val="32"/>
        </w:rPr>
        <w:lastRenderedPageBreak/>
        <w:t>附件2</w:t>
      </w:r>
    </w:p>
    <w:p w:rsidR="005C1292" w:rsidRDefault="005C1292" w:rsidP="005C1292">
      <w:pPr>
        <w:spacing w:beforeLines="50" w:before="156"/>
        <w:jc w:val="center"/>
        <w:rPr>
          <w:rFonts w:ascii="黑体" w:eastAsia="黑体" w:hAnsi="黑体"/>
          <w:sz w:val="32"/>
          <w:szCs w:val="32"/>
        </w:rPr>
      </w:pPr>
      <w:r>
        <w:rPr>
          <w:rFonts w:ascii="宋体" w:hAnsi="宋体" w:hint="eastAsia"/>
          <w:b/>
          <w:sz w:val="36"/>
          <w:szCs w:val="36"/>
        </w:rPr>
        <w:t>2</w:t>
      </w:r>
      <w:r>
        <w:rPr>
          <w:rFonts w:ascii="宋体" w:hAnsi="宋体"/>
          <w:b/>
          <w:sz w:val="36"/>
          <w:szCs w:val="36"/>
        </w:rPr>
        <w:t>02</w:t>
      </w:r>
      <w:r>
        <w:rPr>
          <w:rFonts w:ascii="宋体" w:hAnsi="宋体" w:hint="eastAsia"/>
          <w:b/>
          <w:sz w:val="36"/>
          <w:szCs w:val="36"/>
        </w:rPr>
        <w:t>2年上半年陕西省中小学教师资格考试面试</w:t>
      </w:r>
    </w:p>
    <w:p w:rsidR="005C1292" w:rsidRDefault="005C1292" w:rsidP="005C1292">
      <w:pPr>
        <w:spacing w:afterLines="50" w:after="156"/>
        <w:jc w:val="center"/>
        <w:rPr>
          <w:rFonts w:ascii="宋体" w:hAnsi="宋体"/>
          <w:b/>
          <w:sz w:val="36"/>
          <w:szCs w:val="36"/>
        </w:rPr>
      </w:pPr>
      <w:r>
        <w:rPr>
          <w:rFonts w:ascii="宋体" w:hAnsi="宋体" w:hint="eastAsia"/>
          <w:b/>
          <w:sz w:val="36"/>
          <w:szCs w:val="36"/>
        </w:rPr>
        <w:t>考生健康承诺书</w:t>
      </w:r>
    </w:p>
    <w:p w:rsidR="005C1292" w:rsidRDefault="005C1292" w:rsidP="005C1292">
      <w:pPr>
        <w:ind w:firstLineChars="200" w:firstLine="640"/>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5C1292" w:rsidRDefault="005C1292" w:rsidP="005C129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bCs/>
          <w:sz w:val="32"/>
          <w:szCs w:val="32"/>
        </w:rPr>
        <w:t>．</w:t>
      </w:r>
      <w:r>
        <w:rPr>
          <w:rFonts w:ascii="Times New Roman" w:eastAsia="仿宋_GB2312" w:hAnsi="Times New Roman"/>
          <w:sz w:val="32"/>
          <w:szCs w:val="32"/>
        </w:rPr>
        <w:t>本人考前</w:t>
      </w:r>
      <w:r>
        <w:rPr>
          <w:rFonts w:ascii="Times New Roman" w:eastAsia="仿宋_GB2312" w:hAnsi="Times New Roman"/>
          <w:sz w:val="32"/>
          <w:szCs w:val="32"/>
        </w:rPr>
        <w:t>14</w:t>
      </w:r>
      <w:r>
        <w:rPr>
          <w:rFonts w:ascii="Times New Roman" w:eastAsia="仿宋_GB2312" w:hAnsi="Times New Roman" w:hint="eastAsia"/>
          <w:sz w:val="32"/>
          <w:szCs w:val="32"/>
        </w:rPr>
        <w:t>天</w:t>
      </w:r>
      <w:r>
        <w:rPr>
          <w:rFonts w:ascii="Times New Roman" w:eastAsia="仿宋_GB2312" w:hAnsi="Times New Roman"/>
          <w:sz w:val="32"/>
          <w:szCs w:val="32"/>
        </w:rPr>
        <w:t>内未密切接触新冠肺炎确诊病例、疑似病例或无症状感染者。</w:t>
      </w:r>
    </w:p>
    <w:p w:rsidR="005C1292" w:rsidRDefault="005C1292" w:rsidP="005C129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bCs/>
          <w:sz w:val="32"/>
          <w:szCs w:val="32"/>
        </w:rPr>
        <w:t>．</w:t>
      </w:r>
      <w:r>
        <w:rPr>
          <w:rFonts w:ascii="Times New Roman" w:eastAsia="仿宋_GB2312" w:hAnsi="Times New Roman"/>
          <w:sz w:val="32"/>
          <w:szCs w:val="32"/>
        </w:rPr>
        <w:t>本人不属于疫情防控要求强制隔离期、医学观察期或自我隔离期内的人群。</w:t>
      </w:r>
    </w:p>
    <w:p w:rsidR="005C1292" w:rsidRDefault="005C1292" w:rsidP="005C129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bCs/>
          <w:sz w:val="32"/>
          <w:szCs w:val="32"/>
        </w:rPr>
        <w:t>．</w:t>
      </w:r>
      <w:r>
        <w:rPr>
          <w:rFonts w:ascii="Times New Roman" w:eastAsia="仿宋_GB2312" w:hAnsi="Times New Roman"/>
          <w:sz w:val="32"/>
          <w:szCs w:val="32"/>
        </w:rPr>
        <w:t>本人非新冠肺炎确诊病例、无症状感染者、疑似患者，或治愈未超过</w:t>
      </w:r>
      <w:r>
        <w:rPr>
          <w:rFonts w:ascii="Times New Roman" w:eastAsia="仿宋_GB2312" w:hAnsi="Times New Roman"/>
          <w:sz w:val="32"/>
          <w:szCs w:val="32"/>
        </w:rPr>
        <w:t>14</w:t>
      </w:r>
      <w:r>
        <w:rPr>
          <w:rFonts w:ascii="Times New Roman" w:eastAsia="仿宋_GB2312" w:hAnsi="Times New Roman"/>
          <w:sz w:val="32"/>
          <w:szCs w:val="32"/>
        </w:rPr>
        <w:t>天者。</w:t>
      </w:r>
    </w:p>
    <w:p w:rsidR="005C1292" w:rsidRDefault="005C1292" w:rsidP="005C1292">
      <w:pPr>
        <w:ind w:firstLineChars="200" w:firstLine="640"/>
        <w:rPr>
          <w:rFonts w:ascii="仿宋_GB2312" w:eastAsia="仿宋_GB2312" w:hAnsi="仿宋"/>
          <w:bCs/>
          <w:sz w:val="32"/>
          <w:szCs w:val="32"/>
        </w:rPr>
      </w:pPr>
      <w:r>
        <w:rPr>
          <w:rFonts w:ascii="Times New Roman" w:eastAsia="仿宋_GB2312" w:hAnsi="Times New Roman" w:hint="eastAsia"/>
          <w:bCs/>
          <w:sz w:val="32"/>
          <w:szCs w:val="32"/>
        </w:rPr>
        <w:t>4</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5C1292" w:rsidRDefault="005C1292" w:rsidP="005C1292">
      <w:pPr>
        <w:ind w:firstLineChars="200" w:firstLine="640"/>
        <w:rPr>
          <w:rFonts w:ascii="仿宋_GB2312" w:eastAsia="仿宋_GB2312" w:hAnsi="仿宋"/>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w:t>
      </w:r>
      <w:proofErr w:type="gramStart"/>
      <w:r>
        <w:rPr>
          <w:rFonts w:ascii="仿宋_GB2312" w:eastAsia="仿宋_GB2312" w:hAnsi="仿宋" w:hint="eastAsia"/>
          <w:bCs/>
          <w:sz w:val="32"/>
          <w:szCs w:val="32"/>
        </w:rPr>
        <w:t>绿码及</w:t>
      </w:r>
      <w:proofErr w:type="gramEnd"/>
      <w:r>
        <w:rPr>
          <w:rFonts w:ascii="仿宋_GB2312" w:eastAsia="仿宋_GB2312" w:hAnsi="仿宋" w:hint="eastAsia"/>
          <w:bCs/>
          <w:sz w:val="32"/>
          <w:szCs w:val="32"/>
        </w:rPr>
        <w:t>核酸检测阴性报告</w:t>
      </w:r>
      <w:proofErr w:type="gramStart"/>
      <w:r>
        <w:rPr>
          <w:rFonts w:ascii="仿宋_GB2312" w:eastAsia="仿宋_GB2312" w:hAnsi="仿宋" w:hint="eastAsia"/>
          <w:bCs/>
          <w:sz w:val="32"/>
          <w:szCs w:val="32"/>
        </w:rPr>
        <w:t>均真实</w:t>
      </w:r>
      <w:proofErr w:type="gramEnd"/>
      <w:r>
        <w:rPr>
          <w:rFonts w:ascii="仿宋_GB2312" w:eastAsia="仿宋_GB2312" w:hAnsi="仿宋" w:hint="eastAsia"/>
          <w:bCs/>
          <w:sz w:val="32"/>
          <w:szCs w:val="32"/>
        </w:rPr>
        <w:t>有效。</w:t>
      </w:r>
    </w:p>
    <w:p w:rsidR="005C1292" w:rsidRDefault="005C1292" w:rsidP="005C1292">
      <w:pPr>
        <w:ind w:firstLineChars="200" w:firstLine="640"/>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rsidR="005C1292" w:rsidRDefault="005C1292" w:rsidP="005C1292">
      <w:pPr>
        <w:ind w:firstLineChars="2045" w:firstLine="5726"/>
        <w:rPr>
          <w:rFonts w:ascii="仿宋_GB2312" w:eastAsia="仿宋_GB2312" w:hAnsi="仿宋"/>
          <w:bCs/>
          <w:sz w:val="28"/>
          <w:szCs w:val="32"/>
        </w:rPr>
      </w:pPr>
      <w:r>
        <w:rPr>
          <w:rFonts w:ascii="仿宋_GB2312" w:eastAsia="仿宋_GB2312" w:hAnsi="仿宋" w:hint="eastAsia"/>
          <w:bCs/>
          <w:sz w:val="28"/>
          <w:szCs w:val="32"/>
        </w:rPr>
        <w:t>考生签名：</w:t>
      </w:r>
      <w:bookmarkStart w:id="0" w:name="_GoBack"/>
      <w:bookmarkEnd w:id="0"/>
    </w:p>
    <w:p w:rsidR="005C1292" w:rsidRDefault="005C1292" w:rsidP="005C1292">
      <w:pPr>
        <w:ind w:firstLineChars="2045" w:firstLine="5726"/>
        <w:rPr>
          <w:rFonts w:ascii="仿宋_GB2312" w:eastAsia="仿宋_GB2312" w:hAnsi="仿宋"/>
          <w:bCs/>
          <w:sz w:val="28"/>
          <w:szCs w:val="32"/>
        </w:rPr>
      </w:pPr>
      <w:r>
        <w:rPr>
          <w:rFonts w:ascii="仿宋_GB2312" w:eastAsia="仿宋_GB2312" w:hAnsi="仿宋" w:hint="eastAsia"/>
          <w:bCs/>
          <w:sz w:val="28"/>
          <w:szCs w:val="32"/>
        </w:rPr>
        <w:t>2022年5月</w:t>
      </w:r>
      <w:r w:rsidR="006E2D7C">
        <w:rPr>
          <w:rFonts w:ascii="仿宋_GB2312" w:eastAsia="仿宋_GB2312" w:hAnsi="仿宋" w:hint="eastAsia"/>
          <w:bCs/>
          <w:sz w:val="28"/>
          <w:szCs w:val="32"/>
        </w:rPr>
        <w:t xml:space="preserve">   </w:t>
      </w:r>
      <w:r>
        <w:rPr>
          <w:rFonts w:ascii="仿宋_GB2312" w:eastAsia="仿宋_GB2312" w:hAnsi="仿宋" w:hint="eastAsia"/>
          <w:bCs/>
          <w:sz w:val="28"/>
          <w:szCs w:val="32"/>
        </w:rPr>
        <w:t>日</w:t>
      </w:r>
    </w:p>
    <w:p w:rsidR="005C1292" w:rsidRPr="00CE4B59" w:rsidRDefault="005C1292" w:rsidP="005C1292">
      <w:pPr>
        <w:spacing w:line="400" w:lineRule="exact"/>
        <w:ind w:left="470" w:hangingChars="196" w:hanging="470"/>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p>
    <w:p w:rsidR="005C1292" w:rsidRPr="005C1292" w:rsidRDefault="005C1292" w:rsidP="005C1292">
      <w:pPr>
        <w:spacing w:line="520" w:lineRule="exact"/>
        <w:ind w:firstLineChars="200" w:firstLine="640"/>
        <w:rPr>
          <w:rFonts w:ascii="仿宋" w:eastAsia="仿宋" w:hAnsi="仿宋"/>
          <w:sz w:val="32"/>
          <w:szCs w:val="32"/>
        </w:rPr>
      </w:pPr>
    </w:p>
    <w:sectPr w:rsidR="005C1292" w:rsidRPr="005C12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CA" w:rsidRDefault="008A69CA" w:rsidP="005C66BE">
      <w:r>
        <w:separator/>
      </w:r>
    </w:p>
  </w:endnote>
  <w:endnote w:type="continuationSeparator" w:id="0">
    <w:p w:rsidR="008A69CA" w:rsidRDefault="008A69CA" w:rsidP="005C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CA" w:rsidRDefault="008A69CA" w:rsidP="005C66BE">
      <w:r>
        <w:separator/>
      </w:r>
    </w:p>
  </w:footnote>
  <w:footnote w:type="continuationSeparator" w:id="0">
    <w:p w:rsidR="008A69CA" w:rsidRDefault="008A69CA" w:rsidP="005C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DF"/>
    <w:rsid w:val="00274774"/>
    <w:rsid w:val="002A0B05"/>
    <w:rsid w:val="002C443D"/>
    <w:rsid w:val="005C0E83"/>
    <w:rsid w:val="005C1292"/>
    <w:rsid w:val="005C66BE"/>
    <w:rsid w:val="006E2D7C"/>
    <w:rsid w:val="00805E17"/>
    <w:rsid w:val="008A69CA"/>
    <w:rsid w:val="00AB5756"/>
    <w:rsid w:val="00AD73D4"/>
    <w:rsid w:val="00D30EFF"/>
    <w:rsid w:val="00DC6173"/>
    <w:rsid w:val="00E66DDF"/>
    <w:rsid w:val="00E71EB8"/>
    <w:rsid w:val="00F31F80"/>
    <w:rsid w:val="00FC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73D4"/>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6BE"/>
    <w:rPr>
      <w:sz w:val="18"/>
      <w:szCs w:val="18"/>
    </w:rPr>
  </w:style>
  <w:style w:type="paragraph" w:styleId="a4">
    <w:name w:val="footer"/>
    <w:basedOn w:val="a"/>
    <w:link w:val="Char0"/>
    <w:uiPriority w:val="99"/>
    <w:unhideWhenUsed/>
    <w:rsid w:val="005C66BE"/>
    <w:pPr>
      <w:tabs>
        <w:tab w:val="center" w:pos="4153"/>
        <w:tab w:val="right" w:pos="8306"/>
      </w:tabs>
      <w:snapToGrid w:val="0"/>
      <w:jc w:val="left"/>
    </w:pPr>
    <w:rPr>
      <w:sz w:val="18"/>
      <w:szCs w:val="18"/>
    </w:rPr>
  </w:style>
  <w:style w:type="character" w:customStyle="1" w:styleId="Char0">
    <w:name w:val="页脚 Char"/>
    <w:basedOn w:val="a0"/>
    <w:link w:val="a4"/>
    <w:uiPriority w:val="99"/>
    <w:rsid w:val="005C66BE"/>
    <w:rPr>
      <w:sz w:val="18"/>
      <w:szCs w:val="18"/>
    </w:rPr>
  </w:style>
  <w:style w:type="paragraph" w:styleId="a5">
    <w:name w:val="Normal (Web)"/>
    <w:basedOn w:val="a"/>
    <w:uiPriority w:val="99"/>
    <w:unhideWhenUsed/>
    <w:rsid w:val="00F31F80"/>
    <w:pPr>
      <w:widowControl/>
      <w:jc w:val="left"/>
    </w:pPr>
    <w:rPr>
      <w:rFonts w:ascii="宋体" w:eastAsia="宋体" w:hAnsi="宋体" w:cs="宋体"/>
      <w:kern w:val="0"/>
      <w:sz w:val="24"/>
      <w:szCs w:val="24"/>
    </w:rPr>
  </w:style>
  <w:style w:type="character" w:styleId="a6">
    <w:name w:val="Hyperlink"/>
    <w:basedOn w:val="a0"/>
    <w:uiPriority w:val="99"/>
    <w:unhideWhenUsed/>
    <w:rsid w:val="00F31F80"/>
    <w:rPr>
      <w:color w:val="0000FF" w:themeColor="hyperlink"/>
      <w:u w:val="single"/>
    </w:rPr>
  </w:style>
  <w:style w:type="paragraph" w:styleId="a7">
    <w:name w:val="Balloon Text"/>
    <w:basedOn w:val="a"/>
    <w:link w:val="Char1"/>
    <w:uiPriority w:val="99"/>
    <w:semiHidden/>
    <w:unhideWhenUsed/>
    <w:rsid w:val="00274774"/>
    <w:rPr>
      <w:sz w:val="18"/>
      <w:szCs w:val="18"/>
    </w:rPr>
  </w:style>
  <w:style w:type="character" w:customStyle="1" w:styleId="Char1">
    <w:name w:val="批注框文本 Char"/>
    <w:basedOn w:val="a0"/>
    <w:link w:val="a7"/>
    <w:uiPriority w:val="99"/>
    <w:semiHidden/>
    <w:rsid w:val="00274774"/>
    <w:rPr>
      <w:sz w:val="18"/>
      <w:szCs w:val="18"/>
    </w:rPr>
  </w:style>
  <w:style w:type="character" w:customStyle="1" w:styleId="1Char">
    <w:name w:val="标题 1 Char"/>
    <w:basedOn w:val="a0"/>
    <w:link w:val="1"/>
    <w:uiPriority w:val="9"/>
    <w:rsid w:val="00AD73D4"/>
    <w:rPr>
      <w:rFonts w:ascii="宋体" w:eastAsia="宋体" w:hAnsi="宋体" w:cs="宋体"/>
      <w:kern w:val="36"/>
      <w:sz w:val="24"/>
      <w:szCs w:val="24"/>
    </w:rPr>
  </w:style>
  <w:style w:type="character" w:styleId="a8">
    <w:name w:val="Strong"/>
    <w:basedOn w:val="a0"/>
    <w:uiPriority w:val="22"/>
    <w:qFormat/>
    <w:rsid w:val="00AD73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73D4"/>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6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66BE"/>
    <w:rPr>
      <w:sz w:val="18"/>
      <w:szCs w:val="18"/>
    </w:rPr>
  </w:style>
  <w:style w:type="paragraph" w:styleId="a4">
    <w:name w:val="footer"/>
    <w:basedOn w:val="a"/>
    <w:link w:val="Char0"/>
    <w:uiPriority w:val="99"/>
    <w:unhideWhenUsed/>
    <w:rsid w:val="005C66BE"/>
    <w:pPr>
      <w:tabs>
        <w:tab w:val="center" w:pos="4153"/>
        <w:tab w:val="right" w:pos="8306"/>
      </w:tabs>
      <w:snapToGrid w:val="0"/>
      <w:jc w:val="left"/>
    </w:pPr>
    <w:rPr>
      <w:sz w:val="18"/>
      <w:szCs w:val="18"/>
    </w:rPr>
  </w:style>
  <w:style w:type="character" w:customStyle="1" w:styleId="Char0">
    <w:name w:val="页脚 Char"/>
    <w:basedOn w:val="a0"/>
    <w:link w:val="a4"/>
    <w:uiPriority w:val="99"/>
    <w:rsid w:val="005C66BE"/>
    <w:rPr>
      <w:sz w:val="18"/>
      <w:szCs w:val="18"/>
    </w:rPr>
  </w:style>
  <w:style w:type="paragraph" w:styleId="a5">
    <w:name w:val="Normal (Web)"/>
    <w:basedOn w:val="a"/>
    <w:uiPriority w:val="99"/>
    <w:unhideWhenUsed/>
    <w:rsid w:val="00F31F80"/>
    <w:pPr>
      <w:widowControl/>
      <w:jc w:val="left"/>
    </w:pPr>
    <w:rPr>
      <w:rFonts w:ascii="宋体" w:eastAsia="宋体" w:hAnsi="宋体" w:cs="宋体"/>
      <w:kern w:val="0"/>
      <w:sz w:val="24"/>
      <w:szCs w:val="24"/>
    </w:rPr>
  </w:style>
  <w:style w:type="character" w:styleId="a6">
    <w:name w:val="Hyperlink"/>
    <w:basedOn w:val="a0"/>
    <w:uiPriority w:val="99"/>
    <w:unhideWhenUsed/>
    <w:rsid w:val="00F31F80"/>
    <w:rPr>
      <w:color w:val="0000FF" w:themeColor="hyperlink"/>
      <w:u w:val="single"/>
    </w:rPr>
  </w:style>
  <w:style w:type="paragraph" w:styleId="a7">
    <w:name w:val="Balloon Text"/>
    <w:basedOn w:val="a"/>
    <w:link w:val="Char1"/>
    <w:uiPriority w:val="99"/>
    <w:semiHidden/>
    <w:unhideWhenUsed/>
    <w:rsid w:val="00274774"/>
    <w:rPr>
      <w:sz w:val="18"/>
      <w:szCs w:val="18"/>
    </w:rPr>
  </w:style>
  <w:style w:type="character" w:customStyle="1" w:styleId="Char1">
    <w:name w:val="批注框文本 Char"/>
    <w:basedOn w:val="a0"/>
    <w:link w:val="a7"/>
    <w:uiPriority w:val="99"/>
    <w:semiHidden/>
    <w:rsid w:val="00274774"/>
    <w:rPr>
      <w:sz w:val="18"/>
      <w:szCs w:val="18"/>
    </w:rPr>
  </w:style>
  <w:style w:type="character" w:customStyle="1" w:styleId="1Char">
    <w:name w:val="标题 1 Char"/>
    <w:basedOn w:val="a0"/>
    <w:link w:val="1"/>
    <w:uiPriority w:val="9"/>
    <w:rsid w:val="00AD73D4"/>
    <w:rPr>
      <w:rFonts w:ascii="宋体" w:eastAsia="宋体" w:hAnsi="宋体" w:cs="宋体"/>
      <w:kern w:val="36"/>
      <w:sz w:val="24"/>
      <w:szCs w:val="24"/>
    </w:rPr>
  </w:style>
  <w:style w:type="character" w:styleId="a8">
    <w:name w:val="Strong"/>
    <w:basedOn w:val="a0"/>
    <w:uiPriority w:val="22"/>
    <w:qFormat/>
    <w:rsid w:val="00AD7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7934">
      <w:bodyDiv w:val="1"/>
      <w:marLeft w:val="0"/>
      <w:marRight w:val="0"/>
      <w:marTop w:val="0"/>
      <w:marBottom w:val="0"/>
      <w:divBdr>
        <w:top w:val="none" w:sz="0" w:space="0" w:color="auto"/>
        <w:left w:val="none" w:sz="0" w:space="0" w:color="auto"/>
        <w:bottom w:val="none" w:sz="0" w:space="0" w:color="auto"/>
        <w:right w:val="none" w:sz="0" w:space="0" w:color="auto"/>
      </w:divBdr>
      <w:divsChild>
        <w:div w:id="1558009750">
          <w:marLeft w:val="0"/>
          <w:marRight w:val="0"/>
          <w:marTop w:val="240"/>
          <w:marBottom w:val="240"/>
          <w:divBdr>
            <w:top w:val="none" w:sz="0" w:space="0" w:color="auto"/>
            <w:left w:val="none" w:sz="0" w:space="0" w:color="auto"/>
            <w:bottom w:val="none" w:sz="0" w:space="0" w:color="auto"/>
            <w:right w:val="none" w:sz="0" w:space="0" w:color="auto"/>
          </w:divBdr>
          <w:divsChild>
            <w:div w:id="2145267291">
              <w:marLeft w:val="0"/>
              <w:marRight w:val="0"/>
              <w:marTop w:val="0"/>
              <w:marBottom w:val="0"/>
              <w:divBdr>
                <w:top w:val="none" w:sz="0" w:space="0" w:color="auto"/>
                <w:left w:val="none" w:sz="0" w:space="0" w:color="auto"/>
                <w:bottom w:val="none" w:sz="0" w:space="0" w:color="auto"/>
                <w:right w:val="none" w:sz="0" w:space="0" w:color="auto"/>
              </w:divBdr>
              <w:divsChild>
                <w:div w:id="2104765253">
                  <w:marLeft w:val="0"/>
                  <w:marRight w:val="0"/>
                  <w:marTop w:val="0"/>
                  <w:marBottom w:val="0"/>
                  <w:divBdr>
                    <w:top w:val="none" w:sz="0" w:space="0" w:color="auto"/>
                    <w:left w:val="none" w:sz="0" w:space="0" w:color="auto"/>
                    <w:bottom w:val="none" w:sz="0" w:space="0" w:color="auto"/>
                    <w:right w:val="none" w:sz="0" w:space="0" w:color="auto"/>
                  </w:divBdr>
                  <w:divsChild>
                    <w:div w:id="1711875264">
                      <w:marLeft w:val="0"/>
                      <w:marRight w:val="0"/>
                      <w:marTop w:val="0"/>
                      <w:marBottom w:val="0"/>
                      <w:divBdr>
                        <w:top w:val="none" w:sz="0" w:space="0" w:color="auto"/>
                        <w:left w:val="none" w:sz="0" w:space="0" w:color="auto"/>
                        <w:bottom w:val="none" w:sz="0" w:space="0" w:color="auto"/>
                        <w:right w:val="none" w:sz="0" w:space="0" w:color="auto"/>
                      </w:divBdr>
                      <w:divsChild>
                        <w:div w:id="696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01516">
      <w:bodyDiv w:val="1"/>
      <w:marLeft w:val="0"/>
      <w:marRight w:val="0"/>
      <w:marTop w:val="0"/>
      <w:marBottom w:val="0"/>
      <w:divBdr>
        <w:top w:val="none" w:sz="0" w:space="0" w:color="auto"/>
        <w:left w:val="none" w:sz="0" w:space="0" w:color="auto"/>
        <w:bottom w:val="none" w:sz="0" w:space="0" w:color="auto"/>
        <w:right w:val="none" w:sz="0" w:space="0" w:color="auto"/>
      </w:divBdr>
      <w:divsChild>
        <w:div w:id="1620646429">
          <w:marLeft w:val="0"/>
          <w:marRight w:val="0"/>
          <w:marTop w:val="240"/>
          <w:marBottom w:val="240"/>
          <w:divBdr>
            <w:top w:val="none" w:sz="0" w:space="0" w:color="auto"/>
            <w:left w:val="none" w:sz="0" w:space="0" w:color="auto"/>
            <w:bottom w:val="none" w:sz="0" w:space="0" w:color="auto"/>
            <w:right w:val="none" w:sz="0" w:space="0" w:color="auto"/>
          </w:divBdr>
          <w:divsChild>
            <w:div w:id="1859658507">
              <w:marLeft w:val="0"/>
              <w:marRight w:val="0"/>
              <w:marTop w:val="0"/>
              <w:marBottom w:val="0"/>
              <w:divBdr>
                <w:top w:val="none" w:sz="0" w:space="0" w:color="auto"/>
                <w:left w:val="none" w:sz="0" w:space="0" w:color="auto"/>
                <w:bottom w:val="none" w:sz="0" w:space="0" w:color="auto"/>
                <w:right w:val="none" w:sz="0" w:space="0" w:color="auto"/>
              </w:divBdr>
              <w:divsChild>
                <w:div w:id="987200246">
                  <w:marLeft w:val="0"/>
                  <w:marRight w:val="0"/>
                  <w:marTop w:val="0"/>
                  <w:marBottom w:val="0"/>
                  <w:divBdr>
                    <w:top w:val="none" w:sz="0" w:space="0" w:color="auto"/>
                    <w:left w:val="none" w:sz="0" w:space="0" w:color="auto"/>
                    <w:bottom w:val="none" w:sz="0" w:space="0" w:color="auto"/>
                    <w:right w:val="none" w:sz="0" w:space="0" w:color="auto"/>
                  </w:divBdr>
                  <w:divsChild>
                    <w:div w:id="745612996">
                      <w:marLeft w:val="0"/>
                      <w:marRight w:val="0"/>
                      <w:marTop w:val="0"/>
                      <w:marBottom w:val="0"/>
                      <w:divBdr>
                        <w:top w:val="none" w:sz="0" w:space="0" w:color="auto"/>
                        <w:left w:val="none" w:sz="0" w:space="0" w:color="auto"/>
                        <w:bottom w:val="none" w:sz="0" w:space="0" w:color="auto"/>
                        <w:right w:val="none" w:sz="0" w:space="0" w:color="auto"/>
                      </w:divBdr>
                      <w:divsChild>
                        <w:div w:id="1933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49354">
      <w:bodyDiv w:val="1"/>
      <w:marLeft w:val="0"/>
      <w:marRight w:val="0"/>
      <w:marTop w:val="0"/>
      <w:marBottom w:val="0"/>
      <w:divBdr>
        <w:top w:val="none" w:sz="0" w:space="0" w:color="auto"/>
        <w:left w:val="none" w:sz="0" w:space="0" w:color="auto"/>
        <w:bottom w:val="none" w:sz="0" w:space="0" w:color="auto"/>
        <w:right w:val="none" w:sz="0" w:space="0" w:color="auto"/>
      </w:divBdr>
      <w:divsChild>
        <w:div w:id="999505333">
          <w:marLeft w:val="0"/>
          <w:marRight w:val="0"/>
          <w:marTop w:val="0"/>
          <w:marBottom w:val="0"/>
          <w:divBdr>
            <w:top w:val="none" w:sz="0" w:space="0" w:color="auto"/>
            <w:left w:val="none" w:sz="0" w:space="0" w:color="auto"/>
            <w:bottom w:val="none" w:sz="0" w:space="0" w:color="auto"/>
            <w:right w:val="none" w:sz="0" w:space="0" w:color="auto"/>
          </w:divBdr>
          <w:divsChild>
            <w:div w:id="1205674008">
              <w:marLeft w:val="0"/>
              <w:marRight w:val="0"/>
              <w:marTop w:val="0"/>
              <w:marBottom w:val="0"/>
              <w:divBdr>
                <w:top w:val="none" w:sz="0" w:space="0" w:color="auto"/>
                <w:left w:val="none" w:sz="0" w:space="0" w:color="auto"/>
                <w:bottom w:val="none" w:sz="0" w:space="0" w:color="auto"/>
                <w:right w:val="none" w:sz="0" w:space="0" w:color="auto"/>
              </w:divBdr>
              <w:divsChild>
                <w:div w:id="1434201803">
                  <w:marLeft w:val="0"/>
                  <w:marRight w:val="0"/>
                  <w:marTop w:val="0"/>
                  <w:marBottom w:val="0"/>
                  <w:divBdr>
                    <w:top w:val="none" w:sz="0" w:space="0" w:color="auto"/>
                    <w:left w:val="none" w:sz="0" w:space="0" w:color="auto"/>
                    <w:bottom w:val="none" w:sz="0" w:space="0" w:color="auto"/>
                    <w:right w:val="none" w:sz="0" w:space="0" w:color="auto"/>
                  </w:divBdr>
                  <w:divsChild>
                    <w:div w:id="727845811">
                      <w:marLeft w:val="0"/>
                      <w:marRight w:val="0"/>
                      <w:marTop w:val="0"/>
                      <w:marBottom w:val="0"/>
                      <w:divBdr>
                        <w:top w:val="none" w:sz="0" w:space="0" w:color="auto"/>
                        <w:left w:val="none" w:sz="0" w:space="0" w:color="auto"/>
                        <w:bottom w:val="none" w:sz="0" w:space="0" w:color="auto"/>
                        <w:right w:val="none" w:sz="0" w:space="0" w:color="auto"/>
                      </w:divBdr>
                      <w:divsChild>
                        <w:div w:id="331372848">
                          <w:marLeft w:val="0"/>
                          <w:marRight w:val="0"/>
                          <w:marTop w:val="330"/>
                          <w:marBottom w:val="0"/>
                          <w:divBdr>
                            <w:top w:val="none" w:sz="0" w:space="0" w:color="auto"/>
                            <w:left w:val="none" w:sz="0" w:space="0" w:color="auto"/>
                            <w:bottom w:val="none" w:sz="0" w:space="0" w:color="auto"/>
                            <w:right w:val="none" w:sz="0" w:space="0" w:color="auto"/>
                          </w:divBdr>
                          <w:divsChild>
                            <w:div w:id="1734698594">
                              <w:marLeft w:val="0"/>
                              <w:marRight w:val="0"/>
                              <w:marTop w:val="0"/>
                              <w:marBottom w:val="0"/>
                              <w:divBdr>
                                <w:top w:val="none" w:sz="0" w:space="0" w:color="auto"/>
                                <w:left w:val="none" w:sz="0" w:space="0" w:color="auto"/>
                                <w:bottom w:val="none" w:sz="0" w:space="0" w:color="auto"/>
                                <w:right w:val="none" w:sz="0" w:space="0" w:color="auto"/>
                              </w:divBdr>
                              <w:divsChild>
                                <w:div w:id="626160511">
                                  <w:marLeft w:val="0"/>
                                  <w:marRight w:val="0"/>
                                  <w:marTop w:val="570"/>
                                  <w:marBottom w:val="0"/>
                                  <w:divBdr>
                                    <w:top w:val="single" w:sz="6" w:space="4" w:color="EEEEEE"/>
                                    <w:left w:val="single" w:sz="6" w:space="0" w:color="EEEEEE"/>
                                    <w:bottom w:val="single" w:sz="6" w:space="4" w:color="EEEEEE"/>
                                    <w:right w:val="single" w:sz="6" w:space="0" w:color="EEEEEE"/>
                                  </w:divBdr>
                                </w:div>
                              </w:divsChild>
                            </w:div>
                            <w:div w:id="19226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047">
      <w:bodyDiv w:val="1"/>
      <w:marLeft w:val="0"/>
      <w:marRight w:val="0"/>
      <w:marTop w:val="0"/>
      <w:marBottom w:val="0"/>
      <w:divBdr>
        <w:top w:val="none" w:sz="0" w:space="0" w:color="auto"/>
        <w:left w:val="none" w:sz="0" w:space="0" w:color="auto"/>
        <w:bottom w:val="none" w:sz="0" w:space="0" w:color="auto"/>
        <w:right w:val="none" w:sz="0" w:space="0" w:color="auto"/>
      </w:divBdr>
      <w:divsChild>
        <w:div w:id="1418332360">
          <w:marLeft w:val="0"/>
          <w:marRight w:val="0"/>
          <w:marTop w:val="240"/>
          <w:marBottom w:val="240"/>
          <w:divBdr>
            <w:top w:val="none" w:sz="0" w:space="0" w:color="auto"/>
            <w:left w:val="none" w:sz="0" w:space="0" w:color="auto"/>
            <w:bottom w:val="none" w:sz="0" w:space="0" w:color="auto"/>
            <w:right w:val="none" w:sz="0" w:space="0" w:color="auto"/>
          </w:divBdr>
          <w:divsChild>
            <w:div w:id="912858553">
              <w:marLeft w:val="0"/>
              <w:marRight w:val="0"/>
              <w:marTop w:val="0"/>
              <w:marBottom w:val="0"/>
              <w:divBdr>
                <w:top w:val="none" w:sz="0" w:space="0" w:color="auto"/>
                <w:left w:val="none" w:sz="0" w:space="0" w:color="auto"/>
                <w:bottom w:val="none" w:sz="0" w:space="0" w:color="auto"/>
                <w:right w:val="none" w:sz="0" w:space="0" w:color="auto"/>
              </w:divBdr>
              <w:divsChild>
                <w:div w:id="1278830617">
                  <w:marLeft w:val="0"/>
                  <w:marRight w:val="0"/>
                  <w:marTop w:val="0"/>
                  <w:marBottom w:val="0"/>
                  <w:divBdr>
                    <w:top w:val="none" w:sz="0" w:space="0" w:color="auto"/>
                    <w:left w:val="none" w:sz="0" w:space="0" w:color="auto"/>
                    <w:bottom w:val="none" w:sz="0" w:space="0" w:color="auto"/>
                    <w:right w:val="none" w:sz="0" w:space="0" w:color="auto"/>
                  </w:divBdr>
                  <w:divsChild>
                    <w:div w:id="1507817919">
                      <w:marLeft w:val="0"/>
                      <w:marRight w:val="0"/>
                      <w:marTop w:val="0"/>
                      <w:marBottom w:val="0"/>
                      <w:divBdr>
                        <w:top w:val="none" w:sz="0" w:space="0" w:color="auto"/>
                        <w:left w:val="none" w:sz="0" w:space="0" w:color="auto"/>
                        <w:bottom w:val="none" w:sz="0" w:space="0" w:color="auto"/>
                        <w:right w:val="none" w:sz="0" w:space="0" w:color="auto"/>
                      </w:divBdr>
                      <w:divsChild>
                        <w:div w:id="17674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267</Words>
  <Characters>1526</Characters>
  <Application>Microsoft Office Word</Application>
  <DocSecurity>0</DocSecurity>
  <Lines>12</Lines>
  <Paragraphs>3</Paragraphs>
  <ScaleCrop>false</ScaleCrop>
  <Company>微软中国</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2022-04-27T07:48:00Z</cp:lastPrinted>
  <dcterms:created xsi:type="dcterms:W3CDTF">2022-04-26T08:16:00Z</dcterms:created>
  <dcterms:modified xsi:type="dcterms:W3CDTF">2022-04-27T08:49:00Z</dcterms:modified>
</cp:coreProperties>
</file>